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33" w:rsidRDefault="00BE0B33" w:rsidP="00BE0B33">
      <w:pPr>
        <w:jc w:val="center"/>
        <w:rPr>
          <w:rFonts w:ascii="Times New Roman" w:eastAsia="Times New Roman" w:hAnsi="Times New Roman" w:cs="Times New Roman"/>
          <w:color w:val="4472C4" w:themeColor="accent1"/>
        </w:rPr>
      </w:pPr>
      <w:r>
        <w:rPr>
          <w:rFonts w:ascii="Times New Roman" w:eastAsia="Times New Roman" w:hAnsi="Times New Roman" w:cs="Times New Roman"/>
          <w:noProof/>
          <w:color w:val="4472C4" w:themeColor="accent1"/>
        </w:rPr>
        <w:drawing>
          <wp:inline distT="0" distB="0" distL="0" distR="0">
            <wp:extent cx="3265920"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20 at 6.20.38 PM.png"/>
                    <pic:cNvPicPr/>
                  </pic:nvPicPr>
                  <pic:blipFill>
                    <a:blip r:embed="rId4">
                      <a:extLst>
                        <a:ext uri="{28A0092B-C50C-407E-A947-70E740481C1C}">
                          <a14:useLocalDpi xmlns:a14="http://schemas.microsoft.com/office/drawing/2010/main" val="0"/>
                        </a:ext>
                      </a:extLst>
                    </a:blip>
                    <a:stretch>
                      <a:fillRect/>
                    </a:stretch>
                  </pic:blipFill>
                  <pic:spPr>
                    <a:xfrm>
                      <a:off x="0" y="0"/>
                      <a:ext cx="3272295" cy="928910"/>
                    </a:xfrm>
                    <a:prstGeom prst="rect">
                      <a:avLst/>
                    </a:prstGeom>
                  </pic:spPr>
                </pic:pic>
              </a:graphicData>
            </a:graphic>
          </wp:inline>
        </w:drawing>
      </w:r>
    </w:p>
    <w:p w:rsidR="00BE0B33" w:rsidRDefault="00BE0B33" w:rsidP="00BE0B33">
      <w:pPr>
        <w:jc w:val="center"/>
        <w:rPr>
          <w:rFonts w:ascii="Times New Roman" w:eastAsia="Times New Roman" w:hAnsi="Times New Roman" w:cs="Times New Roman"/>
          <w:color w:val="4472C4" w:themeColor="accent1"/>
        </w:rPr>
      </w:pPr>
    </w:p>
    <w:p w:rsidR="00BE0B33" w:rsidRDefault="00BE0B33" w:rsidP="00BE0B33">
      <w:pPr>
        <w:jc w:val="center"/>
        <w:rPr>
          <w:rFonts w:ascii="Times New Roman" w:eastAsia="Times New Roman" w:hAnsi="Times New Roman" w:cs="Times New Roman"/>
          <w:color w:val="4472C4" w:themeColor="accent1"/>
        </w:rPr>
      </w:pPr>
      <w:hyperlink r:id="rId5" w:history="1">
        <w:r w:rsidRPr="00BE0B33">
          <w:rPr>
            <w:rStyle w:val="Hyperlink"/>
            <w:rFonts w:ascii="Calibri" w:eastAsia="Times New Roman" w:hAnsi="Calibri" w:cs="Calibri"/>
            <w:sz w:val="22"/>
            <w:szCs w:val="22"/>
          </w:rPr>
          <w:t>https://www.billboard.com/articles/news/grammys/8497679/grammys-2019-best-worst-moments</w:t>
        </w:r>
      </w:hyperlink>
    </w:p>
    <w:p w:rsidR="00BE0B33" w:rsidRPr="00BE0B33" w:rsidRDefault="00BE0B33" w:rsidP="00BE0B33">
      <w:pPr>
        <w:jc w:val="center"/>
        <w:rPr>
          <w:rFonts w:ascii="Times New Roman" w:eastAsia="Times New Roman" w:hAnsi="Times New Roman" w:cs="Times New Roman"/>
          <w:color w:val="4472C4" w:themeColor="accent1"/>
        </w:rPr>
      </w:pPr>
    </w:p>
    <w:p w:rsidR="00BE0B33" w:rsidRPr="00BE0B33" w:rsidRDefault="00BE0B33" w:rsidP="00BE0B33">
      <w:pPr>
        <w:rPr>
          <w:rFonts w:ascii="Times New Roman" w:eastAsia="Times New Roman" w:hAnsi="Times New Roman" w:cs="Times New Roman"/>
        </w:rPr>
      </w:pPr>
      <w:r w:rsidRPr="00BE0B33">
        <w:rPr>
          <w:rFonts w:ascii="Times New Roman" w:eastAsia="Times New Roman" w:hAnsi="Times New Roman" w:cs="Times New Roman"/>
        </w:rPr>
        <w:fldChar w:fldCharType="begin"/>
      </w:r>
      <w:r w:rsidRPr="00BE0B33">
        <w:rPr>
          <w:rFonts w:ascii="Times New Roman" w:eastAsia="Times New Roman" w:hAnsi="Times New Roman" w:cs="Times New Roman"/>
        </w:rPr>
        <w:instrText xml:space="preserve"> HYPERLINK "https://www.billboard.com/tag/grammys" </w:instrText>
      </w:r>
      <w:r w:rsidRPr="00BE0B33">
        <w:rPr>
          <w:rFonts w:ascii="Times New Roman" w:eastAsia="Times New Roman" w:hAnsi="Times New Roman" w:cs="Times New Roman"/>
        </w:rPr>
        <w:fldChar w:fldCharType="separate"/>
      </w:r>
      <w:r w:rsidRPr="00BE0B33">
        <w:rPr>
          <w:rFonts w:ascii="Helvetica" w:eastAsia="Times New Roman" w:hAnsi="Helvetica" w:cs="Times New Roman"/>
          <w:b/>
          <w:bCs/>
          <w:color w:val="01B1E6"/>
          <w:sz w:val="18"/>
          <w:szCs w:val="18"/>
          <w:u w:val="single"/>
          <w:bdr w:val="none" w:sz="0" w:space="0" w:color="auto" w:frame="1"/>
          <w:shd w:val="clear" w:color="auto" w:fill="FFFFFF"/>
        </w:rPr>
        <w:t>GRAMMYS</w:t>
      </w:r>
      <w:r w:rsidRPr="00BE0B33">
        <w:rPr>
          <w:rFonts w:ascii="Times New Roman" w:eastAsia="Times New Roman" w:hAnsi="Times New Roman" w:cs="Times New Roman"/>
        </w:rPr>
        <w:fldChar w:fldCharType="end"/>
      </w:r>
    </w:p>
    <w:p w:rsidR="00BE0B33" w:rsidRPr="00BE0B33" w:rsidRDefault="00BE0B33" w:rsidP="00BE0B33">
      <w:pPr>
        <w:shd w:val="clear" w:color="auto" w:fill="FFFFFF"/>
        <w:textAlignment w:val="baseline"/>
        <w:outlineLvl w:val="0"/>
        <w:rPr>
          <w:rFonts w:ascii="Verdana" w:eastAsia="Times New Roman" w:hAnsi="Verdana" w:cs="Times New Roman"/>
          <w:b/>
          <w:bCs/>
          <w:color w:val="000000"/>
          <w:kern w:val="36"/>
          <w:sz w:val="60"/>
          <w:szCs w:val="60"/>
        </w:rPr>
      </w:pPr>
      <w:r w:rsidRPr="00BE0B33">
        <w:rPr>
          <w:rFonts w:ascii="Verdana" w:eastAsia="Times New Roman" w:hAnsi="Verdana" w:cs="Times New Roman"/>
          <w:b/>
          <w:bCs/>
          <w:color w:val="000000"/>
          <w:kern w:val="36"/>
          <w:sz w:val="60"/>
          <w:szCs w:val="60"/>
        </w:rPr>
        <w:t>10 Best and Worst Moments of 2019 Grammys</w:t>
      </w:r>
    </w:p>
    <w:p w:rsidR="00BE0B33" w:rsidRDefault="00BE0B33" w:rsidP="00BE0B33">
      <w:pPr>
        <w:pStyle w:val="NormalWeb"/>
        <w:spacing w:before="0" w:beforeAutospacing="0" w:after="0" w:afterAutospacing="0"/>
        <w:textAlignment w:val="baseline"/>
        <w:rPr>
          <w:rStyle w:val="Strong"/>
          <w:rFonts w:ascii="Calibri" w:hAnsi="Calibri" w:cs="Calibri"/>
          <w:color w:val="000000"/>
          <w:bdr w:val="none" w:sz="0" w:space="0" w:color="auto" w:frame="1"/>
        </w:rPr>
      </w:pPr>
    </w:p>
    <w:p w:rsidR="00B306D6" w:rsidRPr="00B306D6" w:rsidRDefault="00B306D6" w:rsidP="00B306D6">
      <w:pPr>
        <w:rPr>
          <w:rFonts w:ascii="Times New Roman" w:eastAsia="Times New Roman" w:hAnsi="Times New Roman" w:cs="Times New Roman"/>
        </w:rPr>
      </w:pPr>
      <w:r w:rsidRPr="00B306D6">
        <w:rPr>
          <w:rFonts w:ascii="Verdana" w:eastAsia="Times New Roman" w:hAnsi="Verdana" w:cs="Times New Roman"/>
          <w:color w:val="777777"/>
          <w:sz w:val="19"/>
          <w:szCs w:val="19"/>
          <w:bdr w:val="none" w:sz="0" w:space="0" w:color="auto" w:frame="1"/>
          <w:shd w:val="clear" w:color="auto" w:fill="FFFFFF"/>
        </w:rPr>
        <w:t>2/11/2019 </w:t>
      </w:r>
      <w:r w:rsidRPr="00B306D6">
        <w:rPr>
          <w:rFonts w:ascii="Verdana" w:eastAsia="Times New Roman" w:hAnsi="Verdana" w:cs="Times New Roman"/>
          <w:color w:val="777777"/>
          <w:sz w:val="19"/>
          <w:szCs w:val="19"/>
          <w:shd w:val="clear" w:color="auto" w:fill="FFFFFF"/>
        </w:rPr>
        <w:t>by </w:t>
      </w:r>
      <w:hyperlink r:id="rId6" w:history="1">
        <w:r w:rsidRPr="00B306D6">
          <w:rPr>
            <w:rFonts w:ascii="inherit" w:eastAsia="Times New Roman" w:hAnsi="inherit" w:cs="Times New Roman"/>
            <w:color w:val="01B1E6"/>
            <w:sz w:val="19"/>
            <w:szCs w:val="19"/>
            <w:u w:val="single"/>
            <w:bdr w:val="none" w:sz="0" w:space="0" w:color="auto" w:frame="1"/>
            <w:shd w:val="clear" w:color="auto" w:fill="FFFFFF"/>
          </w:rPr>
          <w:t>Joe Lynch</w:t>
        </w:r>
      </w:hyperlink>
    </w:p>
    <w:p w:rsidR="00BE0B33" w:rsidRDefault="00BE0B33" w:rsidP="00BE0B33">
      <w:pPr>
        <w:pStyle w:val="NormalWeb"/>
        <w:spacing w:before="0" w:beforeAutospacing="0" w:after="0" w:afterAutospacing="0"/>
        <w:textAlignment w:val="baseline"/>
        <w:rPr>
          <w:rStyle w:val="Strong"/>
          <w:rFonts w:ascii="Calibri" w:hAnsi="Calibri" w:cs="Calibri"/>
          <w:color w:val="000000"/>
          <w:bdr w:val="none" w:sz="0" w:space="0" w:color="auto" w:frame="1"/>
        </w:rPr>
      </w:pPr>
      <w:bookmarkStart w:id="0" w:name="_GoBack"/>
      <w:bookmarkEnd w:id="0"/>
    </w:p>
    <w:p w:rsidR="00BE0B33" w:rsidRDefault="00BE0B33" w:rsidP="00BE0B33">
      <w:pPr>
        <w:pStyle w:val="NormalWeb"/>
        <w:spacing w:before="0" w:beforeAutospacing="0" w:after="0" w:afterAutospacing="0"/>
        <w:textAlignment w:val="baseline"/>
        <w:rPr>
          <w:rFonts w:ascii="-webkit-standard" w:hAnsi="-webkit-standard"/>
          <w:color w:val="000000"/>
        </w:rPr>
      </w:pPr>
      <w:r>
        <w:rPr>
          <w:rStyle w:val="Strong"/>
          <w:rFonts w:ascii="Calibri" w:hAnsi="Calibri" w:cs="Calibri"/>
          <w:color w:val="000000"/>
          <w:bdr w:val="none" w:sz="0" w:space="0" w:color="auto" w:frame="1"/>
        </w:rPr>
        <w:t>BEST MOMENTS:</w:t>
      </w:r>
    </w:p>
    <w:p w:rsidR="00BE0B33" w:rsidRDefault="00BE0B33" w:rsidP="00BE0B33">
      <w:pPr>
        <w:pStyle w:val="NormalWeb"/>
        <w:spacing w:before="0" w:beforeAutospacing="0" w:after="0" w:afterAutospacing="0"/>
        <w:textAlignment w:val="baseline"/>
        <w:rPr>
          <w:rFonts w:ascii="-webkit-standard" w:hAnsi="-webkit-standard"/>
          <w:color w:val="000000"/>
        </w:rPr>
      </w:pPr>
      <w:r>
        <w:rPr>
          <w:rStyle w:val="Strong"/>
          <w:rFonts w:ascii="Calibri" w:hAnsi="Calibri" w:cs="Calibri"/>
          <w:color w:val="000000"/>
          <w:bdr w:val="none" w:sz="0" w:space="0" w:color="auto" w:frame="1"/>
        </w:rPr>
        <w:t>Aretha Tribute</w:t>
      </w:r>
    </w:p>
    <w:p w:rsidR="00BE0B33" w:rsidRDefault="00BE0B33" w:rsidP="00BE0B33">
      <w:pPr>
        <w:pStyle w:val="NormalWeb"/>
        <w:spacing w:after="240" w:afterAutospacing="0"/>
        <w:textAlignment w:val="baseline"/>
        <w:rPr>
          <w:rFonts w:ascii="-webkit-standard" w:hAnsi="-webkit-standard"/>
          <w:color w:val="000000"/>
        </w:rPr>
      </w:pPr>
      <w:r>
        <w:rPr>
          <w:rFonts w:ascii="-webkit-standard" w:hAnsi="-webkit-standard"/>
          <w:color w:val="000000"/>
        </w:rPr>
        <w:t xml:space="preserve">While we’re talking tributes, the salute to late soul legend Aretha Franklin from </w:t>
      </w:r>
      <w:proofErr w:type="spellStart"/>
      <w:r>
        <w:rPr>
          <w:rFonts w:ascii="-webkit-standard" w:hAnsi="-webkit-standard"/>
          <w:color w:val="000000"/>
        </w:rPr>
        <w:t>Andra</w:t>
      </w:r>
      <w:proofErr w:type="spellEnd"/>
      <w:r>
        <w:rPr>
          <w:rFonts w:ascii="-webkit-standard" w:hAnsi="-webkit-standard"/>
          <w:color w:val="000000"/>
        </w:rPr>
        <w:t xml:space="preserve"> Day, Fantasia and Yolanda Adams was a blissfully earnest tribute. Oftentimes, posthumous homages to icons feel driven by star power over relevance, but this trio was an ideal group to honor Aretha in terms of technical skill and impact. Fantasia in particular stole the spotlight, hitting a few high notes most singers would be lucky to come close to once or twice in their entire careers as if it was second nature. (Which, for her, it is.)</w:t>
      </w:r>
    </w:p>
    <w:p w:rsidR="00CE6815" w:rsidRDefault="00BE0B33">
      <w:r>
        <w:rPr>
          <w:noProof/>
        </w:rPr>
        <w:drawing>
          <wp:inline distT="0" distB="0" distL="0" distR="0">
            <wp:extent cx="5943600" cy="3339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20 at 6.20.52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39465"/>
                    </a:xfrm>
                    <a:prstGeom prst="rect">
                      <a:avLst/>
                    </a:prstGeom>
                  </pic:spPr>
                </pic:pic>
              </a:graphicData>
            </a:graphic>
          </wp:inline>
        </w:drawing>
      </w:r>
    </w:p>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33"/>
    <w:rsid w:val="00005046"/>
    <w:rsid w:val="0048027C"/>
    <w:rsid w:val="00B306D6"/>
    <w:rsid w:val="00BD4EA9"/>
    <w:rsid w:val="00BE0B33"/>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E80CF"/>
  <w15:chartTrackingRefBased/>
  <w15:docId w15:val="{1DBBD0A1-3311-A340-AC0A-ECBA06E6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B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B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0B33"/>
    <w:rPr>
      <w:b/>
      <w:bCs/>
    </w:rPr>
  </w:style>
  <w:style w:type="character" w:styleId="Hyperlink">
    <w:name w:val="Hyperlink"/>
    <w:basedOn w:val="DefaultParagraphFont"/>
    <w:uiPriority w:val="99"/>
    <w:unhideWhenUsed/>
    <w:rsid w:val="00BE0B33"/>
    <w:rPr>
      <w:color w:val="0000FF"/>
      <w:u w:val="single"/>
    </w:rPr>
  </w:style>
  <w:style w:type="character" w:customStyle="1" w:styleId="Heading1Char">
    <w:name w:val="Heading 1 Char"/>
    <w:basedOn w:val="DefaultParagraphFont"/>
    <w:link w:val="Heading1"/>
    <w:uiPriority w:val="9"/>
    <w:rsid w:val="00BE0B3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BE0B33"/>
    <w:rPr>
      <w:color w:val="605E5C"/>
      <w:shd w:val="clear" w:color="auto" w:fill="E1DFDD"/>
    </w:rPr>
  </w:style>
  <w:style w:type="paragraph" w:styleId="BalloonText">
    <w:name w:val="Balloon Text"/>
    <w:basedOn w:val="Normal"/>
    <w:link w:val="BalloonTextChar"/>
    <w:uiPriority w:val="99"/>
    <w:semiHidden/>
    <w:unhideWhenUsed/>
    <w:rsid w:val="00BE0B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B33"/>
    <w:rPr>
      <w:rFonts w:ascii="Times New Roman" w:hAnsi="Times New Roman" w:cs="Times New Roman"/>
      <w:sz w:val="18"/>
      <w:szCs w:val="18"/>
    </w:rPr>
  </w:style>
  <w:style w:type="character" w:customStyle="1" w:styleId="js-publish-date">
    <w:name w:val="js-publish-date"/>
    <w:basedOn w:val="DefaultParagraphFont"/>
    <w:rsid w:val="00B306D6"/>
  </w:style>
  <w:style w:type="character" w:customStyle="1" w:styleId="author">
    <w:name w:val="author"/>
    <w:basedOn w:val="DefaultParagraphFont"/>
    <w:rsid w:val="00B3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4001">
      <w:bodyDiv w:val="1"/>
      <w:marLeft w:val="0"/>
      <w:marRight w:val="0"/>
      <w:marTop w:val="0"/>
      <w:marBottom w:val="0"/>
      <w:divBdr>
        <w:top w:val="none" w:sz="0" w:space="0" w:color="auto"/>
        <w:left w:val="none" w:sz="0" w:space="0" w:color="auto"/>
        <w:bottom w:val="none" w:sz="0" w:space="0" w:color="auto"/>
        <w:right w:val="none" w:sz="0" w:space="0" w:color="auto"/>
      </w:divBdr>
    </w:div>
    <w:div w:id="349339201">
      <w:bodyDiv w:val="1"/>
      <w:marLeft w:val="0"/>
      <w:marRight w:val="0"/>
      <w:marTop w:val="0"/>
      <w:marBottom w:val="0"/>
      <w:divBdr>
        <w:top w:val="none" w:sz="0" w:space="0" w:color="auto"/>
        <w:left w:val="none" w:sz="0" w:space="0" w:color="auto"/>
        <w:bottom w:val="none" w:sz="0" w:space="0" w:color="auto"/>
        <w:right w:val="none" w:sz="0" w:space="0" w:color="auto"/>
      </w:divBdr>
    </w:div>
    <w:div w:id="549924238">
      <w:bodyDiv w:val="1"/>
      <w:marLeft w:val="0"/>
      <w:marRight w:val="0"/>
      <w:marTop w:val="0"/>
      <w:marBottom w:val="0"/>
      <w:divBdr>
        <w:top w:val="none" w:sz="0" w:space="0" w:color="auto"/>
        <w:left w:val="none" w:sz="0" w:space="0" w:color="auto"/>
        <w:bottom w:val="none" w:sz="0" w:space="0" w:color="auto"/>
        <w:right w:val="none" w:sz="0" w:space="0" w:color="auto"/>
      </w:divBdr>
    </w:div>
    <w:div w:id="17274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llboard.com/author/joe-lynch-6157580" TargetMode="External"/><Relationship Id="rId5" Type="http://schemas.openxmlformats.org/officeDocument/2006/relationships/hyperlink" Target="https://www.billboard.com/articles/news/grammys/8497679/grammys-2019-best-worst-momen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2</cp:revision>
  <dcterms:created xsi:type="dcterms:W3CDTF">2019-03-21T01:19:00Z</dcterms:created>
  <dcterms:modified xsi:type="dcterms:W3CDTF">2019-03-21T01:21:00Z</dcterms:modified>
</cp:coreProperties>
</file>