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400F" w14:textId="7FBAC049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56DE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756DE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"https://lh3.googleusercontent.com/OoenPZQ1ZZQwVcput-6FIffo04g1lgEqOiGi9kHJF0eclqLKGh7_Bvdl5Sf2MeVsWqmOqA864_0v_NzZrOj-AnSu2Qshx4p_Zu0YlM0cmYJ7tXJw43mgTvDBfcsiAvWEZ6vRWMyPCNCTySIIO2wHJEE" \* MERGEFORMATINET </w:instrText>
      </w:r>
      <w:r w:rsidRPr="00756DE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756DEB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1EC811A9" wp14:editId="79D51CB2">
            <wp:extent cx="2042160" cy="939800"/>
            <wp:effectExtent l="0" t="0" r="254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E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235C61E8" w14:textId="77777777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A24CEAF" w14:textId="05CB8770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RISING POP STAR NESSA BARRETT DROPS </w:t>
      </w:r>
      <w:r w:rsidR="00535E7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PERSONAL </w:t>
      </w:r>
      <w:r w:rsidRPr="00756DEB">
        <w:rPr>
          <w:rFonts w:ascii="Arial" w:eastAsia="Times New Roman" w:hAnsi="Arial" w:cs="Arial"/>
          <w:b/>
          <w:bCs/>
          <w:color w:val="000000"/>
          <w:sz w:val="36"/>
          <w:szCs w:val="36"/>
        </w:rPr>
        <w:t>NEW SINGLE “LIE”</w:t>
      </w:r>
    </w:p>
    <w:p w14:paraId="6119DB66" w14:textId="77777777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3802D15D" w14:textId="02BBC063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b/>
          <w:bCs/>
          <w:color w:val="000000"/>
          <w:sz w:val="30"/>
          <w:szCs w:val="30"/>
        </w:rPr>
        <w:t>LISTE</w:t>
      </w:r>
      <w:r w:rsidR="00470FF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N </w:t>
      </w:r>
      <w:hyperlink r:id="rId5" w:history="1">
        <w:r w:rsidR="00470FF5" w:rsidRPr="00470FF5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  <w:r w:rsidRPr="00756DE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| WATC</w:t>
      </w:r>
      <w:r w:rsidR="00470FF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H </w:t>
      </w:r>
      <w:hyperlink r:id="rId6" w:history="1">
        <w:r w:rsidR="00470FF5" w:rsidRPr="00470FF5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</w:p>
    <w:p w14:paraId="5F26B98B" w14:textId="77777777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6BA904C0" w14:textId="310D00D3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56DEB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756DEB">
        <w:rPr>
          <w:rFonts w:ascii="Times New Roman" w:eastAsia="Times New Roman" w:hAnsi="Times New Roman" w:cs="Times New Roman"/>
          <w:color w:val="000000"/>
        </w:rPr>
        <w:t> </w:t>
      </w:r>
      <w:r w:rsidRPr="00756DE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756DE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"https://lh4.googleusercontent.com/ZdD-Ph1b0aehyMj-l71y3VgYJ7sAY_KR_oeOI4GpMeKCJKi_EsXXck44Jkw2EoQgl-7vJC80U2wWmvkkmE_eOi8ImcEsvZhZuaUVkG2cZIFkBvRWrrXqbzpl1aQAJTqN16peVBuvTFS6vvvYEIeYW_I" \* MERGEFORMATINET </w:instrText>
      </w:r>
      <w:r w:rsidRPr="00756DE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756DEB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7C5A37EA" wp14:editId="6B337329">
            <wp:extent cx="3119215" cy="3119215"/>
            <wp:effectExtent l="0" t="0" r="5080" b="5080"/>
            <wp:docPr id="2" name="Picture 2" descr="A person with tattoos on her h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tattoos on her hea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39" cy="312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E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4E28323C" w14:textId="4A2634BE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color w:val="000000"/>
          <w:sz w:val="20"/>
          <w:szCs w:val="20"/>
        </w:rPr>
        <w:t xml:space="preserve">Hi-Res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Download </w:t>
      </w:r>
      <w:hyperlink r:id="rId8" w:history="1">
        <w:r w:rsidRPr="00756DEB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</w:p>
    <w:p w14:paraId="771C04A1" w14:textId="77777777" w:rsidR="00756DEB" w:rsidRPr="00756DEB" w:rsidRDefault="00756DEB" w:rsidP="00756DEB">
      <w:pPr>
        <w:shd w:val="clear" w:color="auto" w:fill="FFFFFF"/>
        <w:rPr>
          <w:rFonts w:ascii="Times New Roman" w:eastAsia="Times New Roman" w:hAnsi="Times New Roman" w:cs="Times New Roman"/>
        </w:rPr>
      </w:pPr>
      <w:r w:rsidRPr="00756DEB">
        <w:rPr>
          <w:rFonts w:ascii="Times New Roman" w:eastAsia="Times New Roman" w:hAnsi="Times New Roman" w:cs="Times New Roman"/>
          <w:color w:val="000000"/>
        </w:rPr>
        <w:t> </w:t>
      </w:r>
    </w:p>
    <w:p w14:paraId="5AA63D8A" w14:textId="0F0B653A" w:rsidR="00535E79" w:rsidRPr="00535E79" w:rsidRDefault="00756DEB" w:rsidP="00756DE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June 23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2023 (Los Angeles, CA) 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– Today, pop sensation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 Barrett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releases her </w:t>
      </w:r>
      <w:r w:rsidR="00535E79">
        <w:rPr>
          <w:rFonts w:ascii="Arial" w:eastAsia="Times New Roman" w:hAnsi="Arial" w:cs="Arial"/>
          <w:color w:val="000000"/>
          <w:sz w:val="22"/>
          <w:szCs w:val="22"/>
        </w:rPr>
        <w:t xml:space="preserve">emotional 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new single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“lie</w:t>
      </w:r>
      <w:r w:rsidR="00535E79">
        <w:rPr>
          <w:rFonts w:ascii="Arial" w:eastAsia="Times New Roman" w:hAnsi="Arial" w:cs="Arial"/>
          <w:b/>
          <w:bCs/>
          <w:color w:val="000000"/>
          <w:sz w:val="22"/>
          <w:szCs w:val="22"/>
        </w:rPr>
        <w:t>.”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Liste</w:t>
      </w:r>
      <w:r w:rsidR="00470FF5"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hyperlink r:id="rId9" w:history="1">
        <w:r w:rsidR="00470FF5" w:rsidRPr="00470FF5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470FF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Warner Records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and watch the vide</w:t>
      </w:r>
      <w:r w:rsidR="00470FF5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hyperlink r:id="rId10" w:history="1">
        <w:r w:rsidR="00470FF5" w:rsidRPr="00470FF5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 </w:t>
      </w:r>
      <w:r w:rsidR="00535E79">
        <w:rPr>
          <w:rFonts w:ascii="Arial" w:eastAsia="Times New Roman" w:hAnsi="Arial" w:cs="Arial"/>
          <w:color w:val="000000"/>
          <w:sz w:val="22"/>
          <w:szCs w:val="22"/>
        </w:rPr>
        <w:t>Introspective and personal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, the track </w:t>
      </w:r>
      <w:r w:rsidR="00535E79">
        <w:rPr>
          <w:rFonts w:ascii="Arial" w:eastAsia="Times New Roman" w:hAnsi="Arial" w:cs="Arial"/>
          <w:color w:val="000000"/>
          <w:sz w:val="22"/>
          <w:szCs w:val="22"/>
        </w:rPr>
        <w:t>showcases a softer, more vulnerable side of the songstress</w:t>
      </w:r>
      <w:r w:rsidR="00535E7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 </w:t>
      </w:r>
      <w:r w:rsidR="00535E79">
        <w:rPr>
          <w:rFonts w:ascii="Arial" w:eastAsia="Times New Roman" w:hAnsi="Arial" w:cs="Arial"/>
          <w:color w:val="000000"/>
          <w:sz w:val="22"/>
          <w:szCs w:val="22"/>
        </w:rPr>
        <w:t xml:space="preserve">Since </w:t>
      </w:r>
      <w:r w:rsidR="00535E79" w:rsidRPr="00535E79"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</w:t>
      </w:r>
      <w:r w:rsidR="00535E79">
        <w:rPr>
          <w:rFonts w:ascii="Arial" w:eastAsia="Times New Roman" w:hAnsi="Arial" w:cs="Arial"/>
          <w:color w:val="000000"/>
          <w:sz w:val="22"/>
          <w:szCs w:val="22"/>
        </w:rPr>
        <w:t xml:space="preserve"> began teasing the song earlier this week, fans have been eagerly dissecting her hints about the song’s inspiration.</w:t>
      </w:r>
    </w:p>
    <w:p w14:paraId="2AA4B8A2" w14:textId="77777777" w:rsidR="00756DEB" w:rsidRPr="00756DEB" w:rsidRDefault="00756DEB" w:rsidP="00756D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C4BE3A4" w14:textId="7F9BEC21" w:rsidR="00756DEB" w:rsidRPr="00756DEB" w:rsidRDefault="00756DEB" w:rsidP="00756DEB">
      <w:pPr>
        <w:shd w:val="clear" w:color="auto" w:fill="FFFFFF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“The hardest pill to swallow is knowing that tomorrow you’re not mine," 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she </w:t>
      </w:r>
      <w:r>
        <w:rPr>
          <w:rFonts w:ascii="Arial" w:eastAsia="Times New Roman" w:hAnsi="Arial" w:cs="Arial"/>
          <w:color w:val="000000"/>
          <w:sz w:val="22"/>
          <w:szCs w:val="22"/>
        </w:rPr>
        <w:t>sing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>s over ethereal drumming and a sparse piano arrangement.</w:t>
      </w:r>
      <w:r w:rsidRPr="00756DE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"If I don’t get to have you, thank god our matching tattoos last for life.”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In the chorus,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Barrett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comes to terms with a lover moving on: </w:t>
      </w:r>
      <w:r w:rsidRPr="00756DE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“You can kiss her softly, never make her cry — you can tell her that you love her as long as it’s a lie.” 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Bittersweet and lovelorn,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"lie" 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>underlines the breakout star's unfiltered approach. </w:t>
      </w:r>
    </w:p>
    <w:p w14:paraId="15125615" w14:textId="77777777" w:rsidR="00756DEB" w:rsidRPr="00756DEB" w:rsidRDefault="00756DEB" w:rsidP="00756D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B7D2783" w14:textId="77777777" w:rsidR="00756DEB" w:rsidRPr="00756DEB" w:rsidRDefault="00756DEB" w:rsidP="00756DEB">
      <w:pPr>
        <w:shd w:val="clear" w:color="auto" w:fill="FFFFFF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While discussing the inspiration for the track,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Barrett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revealed that the song is "about accepting that sometimes even though you want something, it's not always meant to be." Ultimately, she 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lastRenderedPageBreak/>
        <w:t>hopes it will be a source of comfort. "I hope people who listen to this feel an emotion that is hard for us to accept but need to in order to live a fulfilling life.”</w:t>
      </w:r>
    </w:p>
    <w:p w14:paraId="0B61BC29" w14:textId="77777777" w:rsidR="00756DEB" w:rsidRPr="00756DEB" w:rsidRDefault="00756DEB" w:rsidP="00756D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F7C3634" w14:textId="2BB170AF" w:rsidR="00756DEB" w:rsidRPr="00756DEB" w:rsidRDefault="00756DEB" w:rsidP="00756DEB">
      <w:pPr>
        <w:shd w:val="clear" w:color="auto" w:fill="FFFFFF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"lie"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arrives hot on the heels of </w:t>
      </w:r>
      <w:r>
        <w:rPr>
          <w:rFonts w:ascii="Arial" w:eastAsia="Times New Roman" w:hAnsi="Arial" w:cs="Arial"/>
          <w:color w:val="000000"/>
          <w:sz w:val="22"/>
          <w:szCs w:val="22"/>
        </w:rPr>
        <w:t>recent sin</w:t>
      </w:r>
      <w:r w:rsidR="00C808B2">
        <w:rPr>
          <w:rFonts w:ascii="Arial" w:eastAsia="Times New Roman" w:hAnsi="Arial" w:cs="Arial"/>
          <w:color w:val="000000"/>
          <w:sz w:val="22"/>
          <w:szCs w:val="22"/>
        </w:rPr>
        <w:t>g</w:t>
      </w:r>
      <w:r>
        <w:rPr>
          <w:rFonts w:ascii="Arial" w:eastAsia="Times New Roman" w:hAnsi="Arial" w:cs="Arial"/>
          <w:color w:val="000000"/>
          <w:sz w:val="22"/>
          <w:szCs w:val="22"/>
        </w:rPr>
        <w:t>les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proofErr w:type="spellStart"/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american</w:t>
      </w:r>
      <w:proofErr w:type="spellEnd"/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jesus</w:t>
      </w:r>
      <w:proofErr w:type="spellEnd"/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” 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“BANG </w:t>
      </w:r>
      <w:proofErr w:type="spellStart"/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BANG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!” 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Prior to that,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Barrett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released an arsenal of big tracks in 2022, including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ie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f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irst,”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ired of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c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alifornia</w:t>
      </w:r>
      <w:proofErr w:type="spellEnd"/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,”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proofErr w:type="spellStart"/>
      <w:r>
        <w:fldChar w:fldCharType="begin"/>
      </w:r>
      <w:r>
        <w:instrText>HYPERLINK "https://www.youtube.com/watch?v=phcAJQQpGwM"</w:instrText>
      </w:r>
      <w:r>
        <w:fldChar w:fldCharType="separate"/>
      </w:r>
      <w:r w:rsidR="00C808B2" w:rsidRPr="00C808B2">
        <w:rPr>
          <w:rStyle w:val="Hyperlink"/>
          <w:rFonts w:ascii="Arial" w:eastAsia="Times New Roman" w:hAnsi="Arial" w:cs="Arial"/>
          <w:b/>
          <w:bCs/>
          <w:sz w:val="22"/>
          <w:szCs w:val="22"/>
        </w:rPr>
        <w:t>lovebomb</w:t>
      </w:r>
      <w:proofErr w:type="spellEnd"/>
      <w:r>
        <w:rPr>
          <w:rStyle w:val="Hyperlink"/>
          <w:rFonts w:ascii="Arial" w:eastAsia="Times New Roman" w:hAnsi="Arial" w:cs="Arial"/>
          <w:b/>
          <w:bCs/>
          <w:sz w:val="22"/>
          <w:szCs w:val="22"/>
        </w:rPr>
        <w:fldChar w:fldCharType="end"/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" 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— all taken from her critically acclaimed debut album </w:t>
      </w:r>
      <w:r w:rsidRPr="00756DE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young forever</w:t>
      </w:r>
      <w:r w:rsidRPr="00756DEB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1B384368" w14:textId="77777777" w:rsidR="00756DEB" w:rsidRPr="00756DEB" w:rsidRDefault="00756DEB" w:rsidP="00756DEB">
      <w:pPr>
        <w:shd w:val="clear" w:color="auto" w:fill="FFFFFF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87EB071" w14:textId="2862E78D" w:rsidR="00756DEB" w:rsidRPr="00756DEB" w:rsidRDefault="00756DEB" w:rsidP="00756DEB">
      <w:pPr>
        <w:shd w:val="clear" w:color="auto" w:fill="FFFFFF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After being named as one of </w:t>
      </w:r>
      <w:r w:rsidRPr="00756DEB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Billboard</w:t>
      </w: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“21 Under 21” </w:t>
      </w:r>
      <w:r w:rsidR="00535E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twice </w:t>
      </w: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— as well as being featured on </w:t>
      </w:r>
      <w:r w:rsidRPr="00756DEB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Ones to Watch’s</w:t>
      </w: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list of “25 Artists to Watch in 2022,” </w:t>
      </w:r>
      <w:proofErr w:type="spellStart"/>
      <w:r w:rsidRPr="00756DEB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Uproxx’</w:t>
      </w: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proofErr w:type="spellEnd"/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“Next Hitmakers List,” and </w:t>
      </w:r>
      <w:r w:rsidRPr="00756DEB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People Magazine</w:t>
      </w: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“Emerging Artist List” —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Barrett</w:t>
      </w: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has gone on to accumulate more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than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1.4 billion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global</w:t>
      </w: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streams to date. She was also nominated for Push Performance of the Year at the 2022 MTV VMAs, performed at When We Were Young Festival, and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took her show on the road for her sold out North American and European </w:t>
      </w:r>
      <w:r w:rsidRPr="00756DE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young forever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tours.</w:t>
      </w: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 w:rsidR="00C808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This October, she will take the stage at Austin City Limits Festival.</w:t>
      </w:r>
    </w:p>
    <w:p w14:paraId="0F43B9B8" w14:textId="77777777" w:rsidR="00756DEB" w:rsidRPr="00756DEB" w:rsidRDefault="00756DEB" w:rsidP="00756D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4387314" w14:textId="4327B63C" w:rsidR="00756DEB" w:rsidRDefault="00756DEB" w:rsidP="00756DE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“lie,”</w:t>
      </w: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Barrett</w:t>
      </w:r>
      <w:r w:rsidRPr="00756D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demonstrates her growth as an artist and provides a glimpse at what's to come from the rising superstar.</w:t>
      </w:r>
    </w:p>
    <w:p w14:paraId="3899ED0D" w14:textId="0427CCFD" w:rsidR="00247A88" w:rsidRDefault="00247A88" w:rsidP="00247A8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39F5602D" w14:textId="77777777" w:rsidR="004D78C9" w:rsidRDefault="004D78C9" w:rsidP="00247A8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07B62632" wp14:editId="79ABABCB">
            <wp:extent cx="2743200" cy="4112896"/>
            <wp:effectExtent l="0" t="0" r="0" b="1905"/>
            <wp:docPr id="4" name="Picture 4" descr="A picture containing wall, person, human fac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all, person, human face, in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133" cy="41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6F2B" w14:textId="1ED2F252" w:rsidR="00247A88" w:rsidRDefault="00247A88" w:rsidP="00247A8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Download hi-res press phot</w:t>
      </w:r>
      <w:r w:rsidR="004D78C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 </w:t>
      </w:r>
      <w:hyperlink r:id="rId12" w:history="1">
        <w:r w:rsidR="004D78C9" w:rsidRPr="004D78C9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HERE</w:t>
        </w:r>
      </w:hyperlink>
    </w:p>
    <w:p w14:paraId="75AEA901" w14:textId="2D026A29" w:rsidR="00247A88" w:rsidRPr="00247A88" w:rsidRDefault="00247A88" w:rsidP="00247A8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Photo credit: Colin Miller</w:t>
      </w:r>
    </w:p>
    <w:p w14:paraId="1C27EFD0" w14:textId="77777777" w:rsidR="00247A88" w:rsidRPr="00756DEB" w:rsidRDefault="00247A88" w:rsidP="00247A88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648021A" w14:textId="77777777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Nessa Barrett:</w:t>
      </w:r>
    </w:p>
    <w:p w14:paraId="33857278" w14:textId="77777777" w:rsidR="00756DEB" w:rsidRPr="00756DEB" w:rsidRDefault="00000000" w:rsidP="00756DEB">
      <w:pPr>
        <w:jc w:val="center"/>
        <w:rPr>
          <w:rFonts w:ascii="Times New Roman" w:eastAsia="Times New Roman" w:hAnsi="Times New Roman" w:cs="Times New Roman"/>
        </w:rPr>
      </w:pPr>
      <w:hyperlink r:id="rId13" w:history="1">
        <w:r w:rsidR="00756DEB" w:rsidRPr="00756DEB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Official</w:t>
        </w:r>
      </w:hyperlink>
      <w:r w:rsidR="00756DEB"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4" w:history="1">
        <w:r w:rsidR="00756DEB" w:rsidRPr="00756DEB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TikTok</w:t>
        </w:r>
      </w:hyperlink>
      <w:r w:rsidR="00756DEB"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5" w:history="1">
        <w:r w:rsidR="00756DEB" w:rsidRPr="00756DEB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Instagram</w:t>
        </w:r>
      </w:hyperlink>
      <w:r w:rsidR="00756DEB"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6" w:history="1">
        <w:r w:rsidR="00756DEB" w:rsidRPr="00756DEB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Twitter</w:t>
        </w:r>
      </w:hyperlink>
      <w:r w:rsidR="00756DEB"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7" w:history="1">
        <w:r w:rsidR="00756DEB" w:rsidRPr="00756DEB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Facebook</w:t>
        </w:r>
      </w:hyperlink>
      <w:r w:rsidR="00756DEB"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8" w:history="1">
        <w:r w:rsidR="00756DEB" w:rsidRPr="00756DEB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YouTube</w:t>
        </w:r>
      </w:hyperlink>
      <w:r w:rsidR="00756DEB"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9" w:history="1">
        <w:r w:rsidR="00756DEB" w:rsidRPr="00756DEB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Press Materials</w:t>
        </w:r>
      </w:hyperlink>
      <w:r w:rsidR="00756DEB" w:rsidRPr="00756DEB">
        <w:rPr>
          <w:rFonts w:ascii="Arial" w:eastAsia="Times New Roman" w:hAnsi="Arial" w:cs="Arial"/>
          <w:color w:val="000000"/>
          <w:sz w:val="22"/>
          <w:szCs w:val="22"/>
        </w:rPr>
        <w:t xml:space="preserve"> | </w:t>
      </w:r>
      <w:hyperlink r:id="rId20" w:history="1">
        <w:r w:rsidR="00756DEB" w:rsidRPr="00756DEB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Store</w:t>
        </w:r>
      </w:hyperlink>
    </w:p>
    <w:p w14:paraId="218522F6" w14:textId="77777777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56DEB">
        <w:rPr>
          <w:rFonts w:ascii="Times New Roman" w:eastAsia="Times New Roman" w:hAnsi="Times New Roman" w:cs="Times New Roman"/>
          <w:color w:val="000000"/>
        </w:rPr>
        <w:t> </w:t>
      </w:r>
    </w:p>
    <w:p w14:paraId="0B9B0825" w14:textId="77777777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Nessa Barrett contact:</w:t>
      </w:r>
    </w:p>
    <w:p w14:paraId="55941F93" w14:textId="77777777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color w:val="000000"/>
          <w:sz w:val="22"/>
          <w:szCs w:val="22"/>
        </w:rPr>
        <w:t>Darren Baber | Warner Records </w:t>
      </w:r>
    </w:p>
    <w:p w14:paraId="2E8C23B8" w14:textId="77777777" w:rsidR="00756DEB" w:rsidRPr="00756DEB" w:rsidRDefault="00000000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21" w:history="1">
        <w:r w:rsidR="00756DEB" w:rsidRPr="00756DEB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Darren.Baber@warnerrecords.com</w:t>
        </w:r>
      </w:hyperlink>
    </w:p>
    <w:p w14:paraId="450F360F" w14:textId="77777777" w:rsidR="00756DEB" w:rsidRPr="00756DEB" w:rsidRDefault="00756DEB" w:rsidP="00756D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399B137" w14:textId="21441955" w:rsidR="00756DEB" w:rsidRPr="00756DEB" w:rsidRDefault="00756DEB" w:rsidP="00756D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56DEB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756DEB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"https://lh3.googleusercontent.com/fEpYqHZtmh1S5vNvkjEU2r3LR8uojr5RfgGj_F-feO1J_sZZY6Y47aWiN3OFP-OEABRpURkyKuYBO4dhrV8889ROiUH3xvLBBOaBV75UNTg3kMncvjeNdORp_-c9RNWUDIc7LQj3-6BSSOC7IoJ_Y1g" \* MERGEFORMATINET </w:instrText>
      </w:r>
      <w:r w:rsidRPr="00756DEB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756DEB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2C1FFCB4" wp14:editId="0782630E">
            <wp:extent cx="1715454" cy="62376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62" cy="62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EB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6A308E07" w14:textId="77777777" w:rsidR="00756DEB" w:rsidRPr="00756DEB" w:rsidRDefault="00756DEB" w:rsidP="00756DEB">
      <w:pPr>
        <w:rPr>
          <w:rFonts w:ascii="Times New Roman" w:eastAsia="Times New Roman" w:hAnsi="Times New Roman" w:cs="Times New Roman"/>
        </w:rPr>
      </w:pPr>
    </w:p>
    <w:p w14:paraId="1BAB04EF" w14:textId="77777777" w:rsidR="00756DEB" w:rsidRDefault="00756DEB"/>
    <w:sectPr w:rsidR="0075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EB"/>
    <w:rsid w:val="00247A88"/>
    <w:rsid w:val="00470FF5"/>
    <w:rsid w:val="004D78C9"/>
    <w:rsid w:val="00535E79"/>
    <w:rsid w:val="00756DEB"/>
    <w:rsid w:val="00A76F9C"/>
    <w:rsid w:val="00C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10B0A"/>
  <w15:chartTrackingRefBased/>
  <w15:docId w15:val="{38CA46B8-9DFD-6344-964E-7BAA4098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56D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MhOl0F627016mcAPzErhIFpUTww3Ric/view?usp=drive_link" TargetMode="External"/><Relationship Id="rId13" Type="http://schemas.openxmlformats.org/officeDocument/2006/relationships/hyperlink" Target="https://shop-nessa.com/" TargetMode="External"/><Relationship Id="rId18" Type="http://schemas.openxmlformats.org/officeDocument/2006/relationships/hyperlink" Target="https://www.youtube.com/channel/UCf2rs0a5IMVU4IwSX0Zne4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rren.Baber@warnerrecords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file/d/1u7sjo_6LzwPvR4xIREgq6z2aYMd_0xZg/view?usp=sharing" TargetMode="External"/><Relationship Id="rId17" Type="http://schemas.openxmlformats.org/officeDocument/2006/relationships/hyperlink" Target="https://www.facebook.com/Nessa-Barrett-24028532230781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nessabarrett?ref_src=twsrc%5Egoogle%7Ctwcamp%5Eserp%7Ctwgr%5Eauthor" TargetMode="External"/><Relationship Id="rId20" Type="http://schemas.openxmlformats.org/officeDocument/2006/relationships/hyperlink" Target="https://youngforever.nessa-barret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nessa.lnk.to/lievideo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nessa.lnk.to/lie" TargetMode="External"/><Relationship Id="rId15" Type="http://schemas.openxmlformats.org/officeDocument/2006/relationships/hyperlink" Target="https://www.instagram.com/nessabarrett/?hl=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ssa.lnk.to/lievideo" TargetMode="External"/><Relationship Id="rId19" Type="http://schemas.openxmlformats.org/officeDocument/2006/relationships/hyperlink" Target="https://press.warnerrecords.com/nessa-barret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essa.lnk.to/lie" TargetMode="External"/><Relationship Id="rId14" Type="http://schemas.openxmlformats.org/officeDocument/2006/relationships/hyperlink" Target="https://www.tiktok.com/@nessaabarrett?lang=en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2023-06-23T03:50:00Z</dcterms:created>
  <dcterms:modified xsi:type="dcterms:W3CDTF">2023-06-23T03:50:00Z</dcterms:modified>
</cp:coreProperties>
</file>