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CC3F1" w14:textId="79BF98CC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D186B15" wp14:editId="6BBE2C8A">
            <wp:extent cx="4914900" cy="1206500"/>
            <wp:effectExtent l="0" t="0" r="0" b="0"/>
            <wp:docPr id="12" name="Picture 12" descr="/var/folders/0q/d8hqq6lx4q91pl3h_s_htc9r0000gp/T/com.microsoft.Outlook/WebArchiveCopyPasteTempFiles/cidimage001.png@01D5CF78.F08B1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0q/d8hqq6lx4q91pl3h_s_htc9r0000gp/T/com.microsoft.Outlook/WebArchiveCopyPasteTempFiles/cidimage001.png@01D5CF78.F08B16D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7015CC37" w14:textId="77777777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t> </w:t>
      </w:r>
    </w:p>
    <w:p w14:paraId="0F4847C1" w14:textId="44FADA3A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January 20, 2020</w:t>
      </w:r>
      <w:bookmarkStart w:id="0" w:name="_GoBack"/>
      <w:bookmarkEnd w:id="0"/>
    </w:p>
    <w:p w14:paraId="62F56EA2" w14:textId="77777777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t> </w:t>
      </w:r>
    </w:p>
    <w:p w14:paraId="7CA22D8A" w14:textId="77777777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i/>
          <w:iCs/>
          <w:color w:val="000000"/>
        </w:rPr>
        <w:t>“</w:t>
      </w:r>
      <w:r w:rsidRPr="00284E7E">
        <w:rPr>
          <w:rFonts w:ascii="Calibri" w:eastAsia="Times New Roman" w:hAnsi="Calibri" w:cs="Calibri"/>
          <w:i/>
          <w:iCs/>
          <w:color w:val="333333"/>
          <w:shd w:val="clear" w:color="auto" w:fill="FFFFFF"/>
        </w:rPr>
        <w:t>RINI’s sound strikes at the heart of contemporary R&amp;B.”</w:t>
      </w:r>
      <w:r w:rsidRPr="00284E7E">
        <w:rPr>
          <w:rFonts w:ascii="Calibri" w:eastAsia="Times New Roman" w:hAnsi="Calibri" w:cs="Calibri"/>
          <w:color w:val="333333"/>
          <w:shd w:val="clear" w:color="auto" w:fill="FFFFFF"/>
        </w:rPr>
        <w:t> </w:t>
      </w:r>
      <w:proofErr w:type="gramStart"/>
      <w:r w:rsidRPr="00284E7E">
        <w:rPr>
          <w:rFonts w:ascii="Calibri" w:eastAsia="Times New Roman" w:hAnsi="Calibri" w:cs="Calibri"/>
          <w:color w:val="000000"/>
        </w:rPr>
        <w:t>–  </w:t>
      </w:r>
      <w:proofErr w:type="spellStart"/>
      <w:r w:rsidRPr="00284E7E">
        <w:rPr>
          <w:rFonts w:ascii="Calibri" w:eastAsia="Times New Roman" w:hAnsi="Calibri" w:cs="Calibri"/>
          <w:color w:val="000000"/>
        </w:rPr>
        <w:t>DJBooth</w:t>
      </w:r>
      <w:proofErr w:type="spellEnd"/>
      <w:proofErr w:type="gramEnd"/>
    </w:p>
    <w:p w14:paraId="74BA0E86" w14:textId="77777777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t> </w:t>
      </w:r>
    </w:p>
    <w:p w14:paraId="20CC3393" w14:textId="77777777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284E7E">
          <w:rPr>
            <w:rFonts w:ascii="Calibri" w:eastAsia="Times New Roman" w:hAnsi="Calibri" w:cs="Calibri"/>
            <w:color w:val="0563C1"/>
            <w:u w:val="single"/>
          </w:rPr>
          <w:t>https://djbooth.net/features/2020-01-20-rini-melbourne-breaking-into-us-market-interview</w:t>
        </w:r>
      </w:hyperlink>
    </w:p>
    <w:p w14:paraId="54E362D8" w14:textId="77777777" w:rsidR="00284E7E" w:rsidRPr="00284E7E" w:rsidRDefault="00284E7E" w:rsidP="00284E7E">
      <w:pPr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t> </w:t>
      </w:r>
    </w:p>
    <w:p w14:paraId="3253ED82" w14:textId="1B63FD13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CD0E5D0" wp14:editId="25A739E0">
            <wp:extent cx="5943600" cy="1812925"/>
            <wp:effectExtent l="0" t="0" r="0" b="3175"/>
            <wp:docPr id="11" name="Picture 11" descr="/var/folders/0q/d8hqq6lx4q91pl3h_s_htc9r0000gp/T/com.microsoft.Outlook/WebArchiveCopyPasteTempFiles/cidimage002.png@01D5CF78.F08B1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0q/d8hqq6lx4q91pl3h_s_htc9r0000gp/T/com.microsoft.Outlook/WebArchiveCopyPasteTempFiles/cidimage002.png@01D5CF78.F08B16D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58CB636D" w14:textId="535148B1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50D2698" wp14:editId="6DD9B067">
            <wp:extent cx="5943600" cy="3616325"/>
            <wp:effectExtent l="0" t="0" r="0" b="3175"/>
            <wp:docPr id="10" name="Picture 1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0DB22637" w14:textId="1BD3AFF5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8E5A60" wp14:editId="2DC93A70">
            <wp:extent cx="5943600" cy="418211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0670C8C0" w14:textId="206DB9D7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42E07D0" wp14:editId="4FF26085">
            <wp:extent cx="5943600" cy="32893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2FD22D24" w14:textId="17B01575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4EEA8D5" wp14:editId="2005C054">
            <wp:extent cx="5943600" cy="3455035"/>
            <wp:effectExtent l="0" t="0" r="0" b="0"/>
            <wp:docPr id="7" name="Picture 7" descr="A picture containing person, indoor, ma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person, indoor, man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2D1A8B2E" w14:textId="18A756F5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2CFA700" wp14:editId="32EBBC66">
            <wp:extent cx="5943600" cy="2065020"/>
            <wp:effectExtent l="0" t="0" r="0" b="508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6E5A3A07" w14:textId="60F70A77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346B0F9" wp14:editId="36C93B5C">
            <wp:extent cx="5943600" cy="329184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167101FA" w14:textId="0EE6CBB2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00119A" wp14:editId="7C1A100D">
            <wp:extent cx="5943600" cy="353504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  <w:r w:rsidRPr="00284E7E">
        <w:rPr>
          <w:rFonts w:ascii="Calibri" w:eastAsia="Times New Roman" w:hAnsi="Calibri" w:cs="Calibri"/>
          <w:color w:val="000000"/>
        </w:rPr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B03649" wp14:editId="33C9042B">
            <wp:extent cx="5943600" cy="4431030"/>
            <wp:effectExtent l="0" t="0" r="0" b="127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086588CC" w14:textId="17CEB73F" w:rsidR="00284E7E" w:rsidRPr="00284E7E" w:rsidRDefault="00284E7E" w:rsidP="00284E7E">
      <w:pPr>
        <w:jc w:val="center"/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1F533B" wp14:editId="02E49FAF">
            <wp:extent cx="5943600" cy="4300855"/>
            <wp:effectExtent l="0" t="0" r="0" b="444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  <w:r w:rsidRPr="00284E7E">
        <w:rPr>
          <w:rFonts w:ascii="Calibri" w:eastAsia="Times New Roman" w:hAnsi="Calibri" w:cs="Calibri"/>
          <w:color w:val="000000"/>
        </w:rPr>
        <w:fldChar w:fldCharType="begin"/>
      </w:r>
      <w:r w:rsidRPr="00284E7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"/var/folders/77/lz0mxhq11k3cll3fvsc5yzz00000gp/T/com.microsoft.Word/WebArchiveCopyPasteTempFiles/cidimage012.png@01D5CF87.04EF64B0" \* MERGEFORMATINET </w:instrText>
      </w:r>
      <w:r w:rsidRPr="00284E7E">
        <w:rPr>
          <w:rFonts w:ascii="Calibri" w:eastAsia="Times New Roman" w:hAnsi="Calibri" w:cs="Calibri"/>
          <w:color w:val="000000"/>
        </w:rPr>
        <w:fldChar w:fldCharType="separate"/>
      </w:r>
      <w:r w:rsidRPr="00284E7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AC8C790" wp14:editId="73C601C1">
            <wp:extent cx="5943600" cy="3486150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E7E">
        <w:rPr>
          <w:rFonts w:ascii="Calibri" w:eastAsia="Times New Roman" w:hAnsi="Calibri" w:cs="Calibri"/>
          <w:color w:val="000000"/>
        </w:rPr>
        <w:fldChar w:fldCharType="end"/>
      </w:r>
    </w:p>
    <w:p w14:paraId="3A3DBDB2" w14:textId="77777777" w:rsidR="00284E7E" w:rsidRPr="00284E7E" w:rsidRDefault="00284E7E" w:rsidP="00284E7E">
      <w:pPr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A3295B" w14:textId="77777777" w:rsidR="00284E7E" w:rsidRPr="00284E7E" w:rsidRDefault="00284E7E" w:rsidP="00284E7E">
      <w:pPr>
        <w:rPr>
          <w:rFonts w:ascii="Calibri" w:eastAsia="Times New Roman" w:hAnsi="Calibri" w:cs="Calibri"/>
          <w:color w:val="000000"/>
        </w:rPr>
      </w:pPr>
      <w:r w:rsidRPr="00284E7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649351C" w14:textId="77777777" w:rsidR="00CE6815" w:rsidRDefault="00284E7E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E7E"/>
    <w:rsid w:val="00005046"/>
    <w:rsid w:val="00284E7E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9ACEB7"/>
  <w15:chartTrackingRefBased/>
  <w15:docId w15:val="{1C0F89A6-256C-CE49-8722-6A5EADB3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84E7E"/>
  </w:style>
  <w:style w:type="character" w:styleId="Hyperlink">
    <w:name w:val="Hyperlink"/>
    <w:basedOn w:val="DefaultParagraphFont"/>
    <w:uiPriority w:val="99"/>
    <w:semiHidden/>
    <w:unhideWhenUsed/>
    <w:rsid w:val="00284E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7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djbooth.net%2Ffeatures%2F2020-01-20-rini-melbourne-breaking-into-us-market-interview&amp;data=02%7C01%7CSamantha.Lorenzo%40warnerrecords.com%7Cdbe66f2fd1024f18cfb208d79de14fd6%7C8367939002ec4ba1ad3d69da3fdd637e%7C0%7C0%7C637151463385751534&amp;sdata=Tel%2BEMGycjF5rFZw%2F04Ytub5LokG%2BX5pHsCMTDi%2BKEM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2020-05-01T17:53:00Z</dcterms:created>
  <dcterms:modified xsi:type="dcterms:W3CDTF">2020-05-01T17:53:00Z</dcterms:modified>
</cp:coreProperties>
</file>