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1369F" w14:textId="77777777" w:rsidR="005F148C" w:rsidRPr="0055262A" w:rsidRDefault="003138F3" w:rsidP="005F148C">
      <w:pPr>
        <w:shd w:val="clear" w:color="auto" w:fill="FFFFFF"/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55262A">
        <w:rPr>
          <w:b/>
          <w:noProof/>
          <w:color w:val="FF0000"/>
          <w:sz w:val="28"/>
          <w:szCs w:val="28"/>
        </w:rPr>
        <w:drawing>
          <wp:inline distT="0" distB="0" distL="0" distR="0" wp14:anchorId="097096E5" wp14:editId="53BE6FA8">
            <wp:extent cx="1688123" cy="636654"/>
            <wp:effectExtent l="0" t="0" r="1270" b="0"/>
            <wp:docPr id="2" name="Picture 2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513" cy="64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CC4" w:rsidRPr="0055262A">
        <w:rPr>
          <w:b/>
          <w:color w:val="FF0000"/>
          <w:sz w:val="28"/>
          <w:szCs w:val="28"/>
        </w:rPr>
        <w:br/>
      </w:r>
      <w:r w:rsidR="005F148C" w:rsidRPr="0055262A">
        <w:rPr>
          <w:b/>
          <w:color w:val="000000" w:themeColor="text1"/>
          <w:sz w:val="28"/>
          <w:szCs w:val="28"/>
        </w:rPr>
        <w:t>GRAMMY</w:t>
      </w:r>
      <w:r w:rsidR="005F148C" w:rsidRPr="0055262A">
        <w:rPr>
          <w:b/>
          <w:bCs/>
          <w:color w:val="000000" w:themeColor="text1"/>
          <w:sz w:val="28"/>
          <w:szCs w:val="28"/>
          <w:shd w:val="clear" w:color="auto" w:fill="FFFFFF"/>
        </w:rPr>
        <w:t>®</w:t>
      </w:r>
      <w:r w:rsidR="005F148C" w:rsidRPr="0055262A">
        <w:rPr>
          <w:b/>
          <w:color w:val="000000" w:themeColor="text1"/>
          <w:sz w:val="28"/>
          <w:szCs w:val="28"/>
        </w:rPr>
        <w:t xml:space="preserve"> AWARD NOMINATED </w:t>
      </w:r>
      <w:r w:rsidR="005E55AE" w:rsidRPr="0055262A">
        <w:rPr>
          <w:b/>
          <w:color w:val="000000" w:themeColor="text1"/>
          <w:sz w:val="28"/>
          <w:szCs w:val="28"/>
        </w:rPr>
        <w:t xml:space="preserve">ILLENIUM </w:t>
      </w:r>
      <w:r w:rsidR="008F767C" w:rsidRPr="0055262A">
        <w:rPr>
          <w:b/>
          <w:color w:val="000000" w:themeColor="text1"/>
          <w:sz w:val="28"/>
          <w:szCs w:val="28"/>
        </w:rPr>
        <w:t xml:space="preserve">TELLS THE </w:t>
      </w:r>
    </w:p>
    <w:p w14:paraId="1290489E" w14:textId="36763427" w:rsidR="008F767C" w:rsidRPr="0055262A" w:rsidRDefault="008F767C" w:rsidP="005F148C">
      <w:pPr>
        <w:shd w:val="clear" w:color="auto" w:fill="FFFFFF"/>
        <w:spacing w:line="240" w:lineRule="auto"/>
        <w:jc w:val="center"/>
        <w:rPr>
          <w:b/>
          <w:color w:val="FF0000"/>
          <w:sz w:val="28"/>
          <w:szCs w:val="28"/>
        </w:rPr>
      </w:pPr>
      <w:r w:rsidRPr="0055262A">
        <w:rPr>
          <w:b/>
          <w:color w:val="000000" w:themeColor="text1"/>
          <w:sz w:val="28"/>
          <w:szCs w:val="28"/>
        </w:rPr>
        <w:t>“STORY OF MY LIFE” ON NEW SINGLE FEATURING SUECO &amp; TRIPPIE REDD</w:t>
      </w:r>
      <w:r w:rsidR="00D65EA3" w:rsidRPr="0055262A">
        <w:rPr>
          <w:b/>
          <w:color w:val="000000" w:themeColor="text1"/>
          <w:sz w:val="28"/>
          <w:szCs w:val="28"/>
        </w:rPr>
        <w:t xml:space="preserve"> – LISTEN </w:t>
      </w:r>
      <w:hyperlink r:id="rId6" w:history="1">
        <w:r w:rsidR="00D65EA3" w:rsidRPr="0055262A">
          <w:rPr>
            <w:rStyle w:val="Hyperlink"/>
            <w:b/>
            <w:sz w:val="28"/>
            <w:szCs w:val="28"/>
          </w:rPr>
          <w:t>HERE</w:t>
        </w:r>
      </w:hyperlink>
    </w:p>
    <w:p w14:paraId="28D71DF9" w14:textId="77777777" w:rsidR="005F148C" w:rsidRPr="0055262A" w:rsidRDefault="005F148C" w:rsidP="00D65EA3">
      <w:pPr>
        <w:shd w:val="clear" w:color="auto" w:fill="FFFFFF"/>
        <w:spacing w:line="240" w:lineRule="auto"/>
        <w:jc w:val="center"/>
        <w:rPr>
          <w:b/>
          <w:color w:val="FF0000"/>
          <w:sz w:val="28"/>
          <w:szCs w:val="28"/>
        </w:rPr>
      </w:pPr>
    </w:p>
    <w:p w14:paraId="2E0E5E19" w14:textId="1307AF27" w:rsidR="00D65EA3" w:rsidRPr="0055262A" w:rsidRDefault="005F148C" w:rsidP="00D65EA3">
      <w:pPr>
        <w:shd w:val="clear" w:color="auto" w:fill="FFFFFF"/>
        <w:spacing w:line="240" w:lineRule="auto"/>
        <w:jc w:val="center"/>
        <w:rPr>
          <w:b/>
          <w:i/>
          <w:iCs/>
          <w:color w:val="000000" w:themeColor="text1"/>
          <w:sz w:val="28"/>
          <w:szCs w:val="28"/>
        </w:rPr>
      </w:pPr>
      <w:r w:rsidRPr="0055262A">
        <w:rPr>
          <w:b/>
          <w:color w:val="000000" w:themeColor="text1"/>
          <w:sz w:val="28"/>
          <w:szCs w:val="28"/>
        </w:rPr>
        <w:t>RECEIVES FIRST CAREER GRAMMY</w:t>
      </w:r>
      <w:r w:rsidRPr="0055262A">
        <w:rPr>
          <w:b/>
          <w:bCs/>
          <w:color w:val="000000" w:themeColor="text1"/>
          <w:sz w:val="28"/>
          <w:szCs w:val="28"/>
          <w:shd w:val="clear" w:color="auto" w:fill="FFFFFF"/>
        </w:rPr>
        <w:t>®</w:t>
      </w:r>
      <w:r w:rsidRPr="0055262A">
        <w:rPr>
          <w:b/>
          <w:color w:val="000000" w:themeColor="text1"/>
          <w:sz w:val="28"/>
          <w:szCs w:val="28"/>
        </w:rPr>
        <w:t xml:space="preserve"> AWARD NOMINATION FOR </w:t>
      </w:r>
      <w:r w:rsidRPr="0055262A">
        <w:rPr>
          <w:b/>
          <w:i/>
          <w:iCs/>
          <w:color w:val="000000" w:themeColor="text1"/>
          <w:sz w:val="28"/>
          <w:szCs w:val="28"/>
        </w:rPr>
        <w:t xml:space="preserve">FALLEN EMBERS </w:t>
      </w:r>
      <w:r w:rsidRPr="0055262A">
        <w:rPr>
          <w:b/>
          <w:color w:val="000000" w:themeColor="text1"/>
          <w:sz w:val="28"/>
          <w:szCs w:val="28"/>
        </w:rPr>
        <w:t xml:space="preserve">IN BEST DANCE/ELECTRONIC ALBUM CATEGORY </w:t>
      </w:r>
    </w:p>
    <w:p w14:paraId="2AB7F80C" w14:textId="40317F90" w:rsidR="005F148C" w:rsidRPr="0055262A" w:rsidRDefault="005F148C" w:rsidP="00D65EA3">
      <w:pPr>
        <w:shd w:val="clear" w:color="auto" w:fill="FFFFFF"/>
        <w:spacing w:line="240" w:lineRule="auto"/>
        <w:jc w:val="center"/>
        <w:rPr>
          <w:b/>
          <w:i/>
          <w:iCs/>
          <w:color w:val="000000" w:themeColor="text1"/>
          <w:sz w:val="28"/>
          <w:szCs w:val="28"/>
        </w:rPr>
      </w:pPr>
    </w:p>
    <w:p w14:paraId="45F7963F" w14:textId="464BCE0C" w:rsidR="005F148C" w:rsidRPr="0055262A" w:rsidRDefault="005F148C" w:rsidP="00D65EA3">
      <w:pPr>
        <w:shd w:val="clear" w:color="auto" w:fill="FFFFFF"/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55262A">
        <w:rPr>
          <w:b/>
          <w:noProof/>
          <w:color w:val="FF0000"/>
          <w:sz w:val="28"/>
          <w:szCs w:val="28"/>
        </w:rPr>
        <w:drawing>
          <wp:inline distT="0" distB="0" distL="0" distR="0" wp14:anchorId="652C700F" wp14:editId="0D6569C7">
            <wp:extent cx="2962275" cy="2962275"/>
            <wp:effectExtent l="0" t="0" r="0" b="0"/>
            <wp:docPr id="1" name="Picture 1" descr="A picture containing candle, orange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ndle, orange, colorfu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1C4B7" w14:textId="637D34D7" w:rsidR="00D65EA3" w:rsidRPr="0055262A" w:rsidRDefault="00412CC4">
      <w:pPr>
        <w:spacing w:line="240" w:lineRule="auto"/>
        <w:jc w:val="both"/>
        <w:rPr>
          <w:bCs/>
          <w:sz w:val="20"/>
          <w:szCs w:val="20"/>
        </w:rPr>
      </w:pPr>
      <w:r w:rsidRPr="0055262A">
        <w:rPr>
          <w:b/>
          <w:sz w:val="20"/>
          <w:szCs w:val="20"/>
        </w:rPr>
        <w:br/>
      </w:r>
      <w:r w:rsidR="00D65EA3" w:rsidRPr="0055262A">
        <w:rPr>
          <w:b/>
          <w:sz w:val="20"/>
          <w:szCs w:val="20"/>
        </w:rPr>
        <w:t>December 3</w:t>
      </w:r>
      <w:r w:rsidR="003138F3" w:rsidRPr="0055262A">
        <w:rPr>
          <w:b/>
          <w:sz w:val="20"/>
          <w:szCs w:val="20"/>
        </w:rPr>
        <w:t>,</w:t>
      </w:r>
      <w:r w:rsidRPr="0055262A">
        <w:rPr>
          <w:b/>
          <w:sz w:val="20"/>
          <w:szCs w:val="20"/>
        </w:rPr>
        <w:t xml:space="preserve"> 2021 (Los Angeles, CA) – </w:t>
      </w:r>
      <w:r w:rsidR="003138F3" w:rsidRPr="0055262A">
        <w:rPr>
          <w:bCs/>
          <w:sz w:val="20"/>
          <w:szCs w:val="20"/>
        </w:rPr>
        <w:t>Today,</w:t>
      </w:r>
      <w:r w:rsidR="00D65EA3" w:rsidRPr="0055262A">
        <w:rPr>
          <w:bCs/>
          <w:sz w:val="20"/>
          <w:szCs w:val="20"/>
        </w:rPr>
        <w:t xml:space="preserve"> GRAMMY</w:t>
      </w:r>
      <w:r w:rsidR="00D65EA3" w:rsidRPr="0055262A">
        <w:rPr>
          <w:color w:val="4D5156"/>
          <w:sz w:val="20"/>
          <w:szCs w:val="20"/>
          <w:shd w:val="clear" w:color="auto" w:fill="FFFFFF"/>
        </w:rPr>
        <w:t>®</w:t>
      </w:r>
      <w:r w:rsidR="00D65EA3" w:rsidRPr="0055262A">
        <w:rPr>
          <w:bCs/>
          <w:sz w:val="20"/>
          <w:szCs w:val="20"/>
        </w:rPr>
        <w:t xml:space="preserve"> Award-nominated</w:t>
      </w:r>
      <w:r w:rsidR="003138F3" w:rsidRPr="0055262A">
        <w:rPr>
          <w:bCs/>
          <w:sz w:val="20"/>
          <w:szCs w:val="20"/>
        </w:rPr>
        <w:t xml:space="preserve"> m</w:t>
      </w:r>
      <w:r w:rsidR="00133639" w:rsidRPr="0055262A">
        <w:rPr>
          <w:bCs/>
          <w:sz w:val="20"/>
          <w:szCs w:val="20"/>
        </w:rPr>
        <w:t xml:space="preserve">ultiplatinum cross-genre phenomenon, artist, producer, and DJ </w:t>
      </w:r>
      <w:r w:rsidR="00133639" w:rsidRPr="0055262A">
        <w:rPr>
          <w:b/>
          <w:sz w:val="20"/>
          <w:szCs w:val="20"/>
        </w:rPr>
        <w:t>ILLENIUM</w:t>
      </w:r>
      <w:r w:rsidR="003D78CE">
        <w:rPr>
          <w:b/>
          <w:sz w:val="20"/>
          <w:szCs w:val="20"/>
        </w:rPr>
        <w:t xml:space="preserve"> </w:t>
      </w:r>
      <w:r w:rsidR="003D78CE">
        <w:rPr>
          <w:bCs/>
          <w:sz w:val="20"/>
          <w:szCs w:val="20"/>
        </w:rPr>
        <w:t xml:space="preserve">&amp; </w:t>
      </w:r>
      <w:proofErr w:type="spellStart"/>
      <w:r w:rsidR="003D78CE">
        <w:rPr>
          <w:b/>
          <w:sz w:val="20"/>
          <w:szCs w:val="20"/>
        </w:rPr>
        <w:t>Sueco</w:t>
      </w:r>
      <w:proofErr w:type="spellEnd"/>
      <w:r w:rsidR="003D78CE">
        <w:rPr>
          <w:b/>
          <w:sz w:val="20"/>
          <w:szCs w:val="20"/>
        </w:rPr>
        <w:t xml:space="preserve"> </w:t>
      </w:r>
      <w:r w:rsidR="00D65EA3" w:rsidRPr="0055262A">
        <w:rPr>
          <w:bCs/>
          <w:sz w:val="20"/>
          <w:szCs w:val="20"/>
        </w:rPr>
        <w:t xml:space="preserve">unleash a new single entitled </w:t>
      </w:r>
      <w:r w:rsidR="00D65EA3" w:rsidRPr="0055262A">
        <w:rPr>
          <w:b/>
          <w:sz w:val="20"/>
          <w:szCs w:val="20"/>
        </w:rPr>
        <w:t>“Story of My Life”</w:t>
      </w:r>
      <w:r w:rsidR="00D65EA3" w:rsidRPr="0055262A">
        <w:rPr>
          <w:bCs/>
          <w:sz w:val="20"/>
          <w:szCs w:val="20"/>
        </w:rPr>
        <w:t xml:space="preserve"> [</w:t>
      </w:r>
      <w:r w:rsidR="003D78CE">
        <w:rPr>
          <w:bCs/>
          <w:sz w:val="20"/>
          <w:szCs w:val="20"/>
        </w:rPr>
        <w:t xml:space="preserve">feat. </w:t>
      </w:r>
      <w:r w:rsidR="00D65EA3" w:rsidRPr="0055262A">
        <w:rPr>
          <w:b/>
          <w:sz w:val="20"/>
          <w:szCs w:val="20"/>
        </w:rPr>
        <w:t>Trippie Redd</w:t>
      </w:r>
      <w:r w:rsidR="00D65EA3" w:rsidRPr="0055262A">
        <w:rPr>
          <w:bCs/>
          <w:sz w:val="20"/>
          <w:szCs w:val="20"/>
        </w:rPr>
        <w:t xml:space="preserve">] via </w:t>
      </w:r>
      <w:r w:rsidR="00D65EA3" w:rsidRPr="0055262A">
        <w:rPr>
          <w:b/>
          <w:sz w:val="20"/>
          <w:szCs w:val="20"/>
        </w:rPr>
        <w:t>Warner Records</w:t>
      </w:r>
      <w:r w:rsidR="00D65EA3" w:rsidRPr="0055262A">
        <w:rPr>
          <w:bCs/>
          <w:sz w:val="20"/>
          <w:szCs w:val="20"/>
        </w:rPr>
        <w:t xml:space="preserve"> – listen </w:t>
      </w:r>
      <w:hyperlink r:id="rId8" w:history="1">
        <w:r w:rsidR="00D65EA3" w:rsidRPr="0055262A">
          <w:rPr>
            <w:rStyle w:val="Hyperlink"/>
            <w:bCs/>
            <w:sz w:val="20"/>
            <w:szCs w:val="20"/>
          </w:rPr>
          <w:t>HERE</w:t>
        </w:r>
      </w:hyperlink>
      <w:r w:rsidR="00D65EA3" w:rsidRPr="0055262A">
        <w:rPr>
          <w:bCs/>
          <w:sz w:val="20"/>
          <w:szCs w:val="20"/>
        </w:rPr>
        <w:t xml:space="preserve">. Watch the visualizer </w:t>
      </w:r>
      <w:hyperlink r:id="rId9" w:history="1">
        <w:r w:rsidR="00D65EA3" w:rsidRPr="0055262A">
          <w:rPr>
            <w:rStyle w:val="Hyperlink"/>
            <w:bCs/>
            <w:sz w:val="20"/>
            <w:szCs w:val="20"/>
          </w:rPr>
          <w:t>HERE</w:t>
        </w:r>
      </w:hyperlink>
      <w:r w:rsidR="00D65EA3" w:rsidRPr="0055262A">
        <w:rPr>
          <w:bCs/>
          <w:sz w:val="20"/>
          <w:szCs w:val="20"/>
        </w:rPr>
        <w:t>.</w:t>
      </w:r>
    </w:p>
    <w:p w14:paraId="27B801AD" w14:textId="54D6446B" w:rsidR="00D65EA3" w:rsidRPr="0055262A" w:rsidRDefault="00D65EA3">
      <w:pPr>
        <w:spacing w:line="240" w:lineRule="auto"/>
        <w:jc w:val="both"/>
        <w:rPr>
          <w:bCs/>
          <w:sz w:val="20"/>
          <w:szCs w:val="20"/>
        </w:rPr>
      </w:pPr>
    </w:p>
    <w:p w14:paraId="11946973" w14:textId="29857F4A" w:rsidR="00D65EA3" w:rsidRPr="0055262A" w:rsidRDefault="00D65EA3">
      <w:pPr>
        <w:spacing w:line="240" w:lineRule="auto"/>
        <w:jc w:val="both"/>
        <w:rPr>
          <w:bCs/>
          <w:sz w:val="20"/>
          <w:szCs w:val="20"/>
        </w:rPr>
      </w:pPr>
      <w:r w:rsidRPr="0055262A">
        <w:rPr>
          <w:bCs/>
          <w:sz w:val="20"/>
          <w:szCs w:val="20"/>
        </w:rPr>
        <w:t>He initially started to perform the track live earlier this year</w:t>
      </w:r>
      <w:r w:rsidR="00FE55A4" w:rsidRPr="0055262A">
        <w:rPr>
          <w:bCs/>
          <w:sz w:val="20"/>
          <w:szCs w:val="20"/>
        </w:rPr>
        <w:t>, and</w:t>
      </w:r>
      <w:r w:rsidRPr="0055262A">
        <w:rPr>
          <w:bCs/>
          <w:sz w:val="20"/>
          <w:szCs w:val="20"/>
        </w:rPr>
        <w:t xml:space="preserve"> </w:t>
      </w:r>
      <w:r w:rsidR="00FE55A4" w:rsidRPr="0055262A">
        <w:rPr>
          <w:bCs/>
          <w:sz w:val="20"/>
          <w:szCs w:val="20"/>
        </w:rPr>
        <w:t>i</w:t>
      </w:r>
      <w:r w:rsidRPr="0055262A">
        <w:rPr>
          <w:bCs/>
          <w:sz w:val="20"/>
          <w:szCs w:val="20"/>
        </w:rPr>
        <w:t xml:space="preserve">t’s already become a fan favorite. He further stoked anticipation for its official release by sharing the </w:t>
      </w:r>
      <w:r w:rsidRPr="0055262A">
        <w:rPr>
          <w:b/>
          <w:sz w:val="20"/>
          <w:szCs w:val="20"/>
        </w:rPr>
        <w:t>Heavy Edit</w:t>
      </w:r>
      <w:r w:rsidRPr="0055262A">
        <w:rPr>
          <w:bCs/>
          <w:sz w:val="20"/>
          <w:szCs w:val="20"/>
        </w:rPr>
        <w:t xml:space="preserve"> on Wednesday. On the track, glassy guitar echoes through </w:t>
      </w:r>
      <w:r w:rsidRPr="0055262A">
        <w:rPr>
          <w:b/>
          <w:sz w:val="20"/>
          <w:szCs w:val="20"/>
        </w:rPr>
        <w:t>I</w:t>
      </w:r>
      <w:r w:rsidR="00CF720F" w:rsidRPr="0055262A">
        <w:rPr>
          <w:b/>
          <w:sz w:val="20"/>
          <w:szCs w:val="20"/>
        </w:rPr>
        <w:t>LLENIUM</w:t>
      </w:r>
      <w:r w:rsidRPr="0055262A">
        <w:rPr>
          <w:bCs/>
          <w:sz w:val="20"/>
          <w:szCs w:val="20"/>
        </w:rPr>
        <w:t xml:space="preserve">’s instantly recognizable and ethereal production. </w:t>
      </w:r>
      <w:r w:rsidRPr="0055262A">
        <w:rPr>
          <w:b/>
          <w:sz w:val="20"/>
          <w:szCs w:val="20"/>
        </w:rPr>
        <w:t>Sueco</w:t>
      </w:r>
      <w:r w:rsidRPr="0055262A">
        <w:rPr>
          <w:bCs/>
          <w:sz w:val="20"/>
          <w:szCs w:val="20"/>
        </w:rPr>
        <w:t xml:space="preserve"> carries a hypnotic melody before the chantable chorus takes hold and </w:t>
      </w:r>
      <w:r w:rsidRPr="0055262A">
        <w:rPr>
          <w:b/>
          <w:sz w:val="20"/>
          <w:szCs w:val="20"/>
        </w:rPr>
        <w:t>Trippie Redd</w:t>
      </w:r>
      <w:r w:rsidRPr="0055262A">
        <w:rPr>
          <w:bCs/>
          <w:sz w:val="20"/>
          <w:szCs w:val="20"/>
        </w:rPr>
        <w:t xml:space="preserve"> pulls up with an otherworldly and emotionally charged cameo of his own.</w:t>
      </w:r>
      <w:r w:rsidR="00675FA3" w:rsidRPr="0055262A">
        <w:rPr>
          <w:bCs/>
          <w:sz w:val="20"/>
          <w:szCs w:val="20"/>
        </w:rPr>
        <w:t xml:space="preserve"> </w:t>
      </w:r>
    </w:p>
    <w:p w14:paraId="0E56CD8A" w14:textId="3317F07D" w:rsidR="0038351B" w:rsidRPr="0055262A" w:rsidRDefault="0038351B">
      <w:pPr>
        <w:spacing w:line="240" w:lineRule="auto"/>
        <w:jc w:val="both"/>
        <w:rPr>
          <w:bCs/>
          <w:sz w:val="20"/>
          <w:szCs w:val="20"/>
        </w:rPr>
      </w:pPr>
    </w:p>
    <w:p w14:paraId="3871BE95" w14:textId="28C36D57" w:rsidR="0038351B" w:rsidRPr="0055262A" w:rsidRDefault="0038351B">
      <w:pPr>
        <w:spacing w:line="240" w:lineRule="auto"/>
        <w:jc w:val="both"/>
        <w:rPr>
          <w:bCs/>
          <w:sz w:val="20"/>
          <w:szCs w:val="20"/>
        </w:rPr>
      </w:pPr>
      <w:r w:rsidRPr="0055262A">
        <w:rPr>
          <w:bCs/>
          <w:sz w:val="20"/>
          <w:szCs w:val="20"/>
        </w:rPr>
        <w:t xml:space="preserve">In other big news, </w:t>
      </w:r>
      <w:r w:rsidRPr="0055262A">
        <w:rPr>
          <w:b/>
          <w:sz w:val="20"/>
          <w:szCs w:val="20"/>
        </w:rPr>
        <w:t>ILLENIUM</w:t>
      </w:r>
      <w:r w:rsidRPr="0055262A">
        <w:rPr>
          <w:bCs/>
          <w:sz w:val="20"/>
          <w:szCs w:val="20"/>
        </w:rPr>
        <w:t xml:space="preserve"> garnered his first-ever GRAMMY</w:t>
      </w:r>
      <w:r w:rsidRPr="0055262A">
        <w:rPr>
          <w:color w:val="4D5156"/>
          <w:sz w:val="20"/>
          <w:szCs w:val="20"/>
          <w:shd w:val="clear" w:color="auto" w:fill="FFFFFF"/>
        </w:rPr>
        <w:t>®</w:t>
      </w:r>
      <w:r w:rsidRPr="0055262A">
        <w:rPr>
          <w:bCs/>
          <w:sz w:val="20"/>
          <w:szCs w:val="20"/>
        </w:rPr>
        <w:t xml:space="preserve"> Award nomination in the category of Best Dance/Electronic Album. To date, the record has gathered</w:t>
      </w:r>
      <w:r w:rsidR="006D40EA" w:rsidRPr="0055262A">
        <w:rPr>
          <w:bCs/>
          <w:sz w:val="20"/>
          <w:szCs w:val="20"/>
        </w:rPr>
        <w:t xml:space="preserve"> 400</w:t>
      </w:r>
      <w:r w:rsidRPr="0055262A">
        <w:rPr>
          <w:bCs/>
          <w:sz w:val="20"/>
          <w:szCs w:val="20"/>
        </w:rPr>
        <w:t xml:space="preserve"> million cumulative streams </w:t>
      </w:r>
      <w:r w:rsidR="00013C8D" w:rsidRPr="0055262A">
        <w:rPr>
          <w:bCs/>
          <w:sz w:val="20"/>
          <w:szCs w:val="20"/>
        </w:rPr>
        <w:t>and counting</w:t>
      </w:r>
      <w:r w:rsidRPr="0055262A">
        <w:rPr>
          <w:bCs/>
          <w:sz w:val="20"/>
          <w:szCs w:val="20"/>
        </w:rPr>
        <w:t>.</w:t>
      </w:r>
      <w:r w:rsidR="00A40E3C" w:rsidRPr="0055262A">
        <w:rPr>
          <w:bCs/>
          <w:sz w:val="20"/>
          <w:szCs w:val="20"/>
        </w:rPr>
        <w:t xml:space="preserve"> It follows on the heels of his nod for</w:t>
      </w:r>
      <w:r w:rsidR="005F148C" w:rsidRPr="0055262A">
        <w:rPr>
          <w:bCs/>
          <w:sz w:val="20"/>
          <w:szCs w:val="20"/>
        </w:rPr>
        <w:t xml:space="preserve"> Favorite Electronic Artist </w:t>
      </w:r>
      <w:r w:rsidR="00A40E3C" w:rsidRPr="0055262A">
        <w:rPr>
          <w:bCs/>
          <w:sz w:val="20"/>
          <w:szCs w:val="20"/>
        </w:rPr>
        <w:t>at the</w:t>
      </w:r>
      <w:r w:rsidR="005F148C" w:rsidRPr="0055262A">
        <w:rPr>
          <w:bCs/>
          <w:sz w:val="20"/>
          <w:szCs w:val="20"/>
        </w:rPr>
        <w:t xml:space="preserve"> American Music Awards.</w:t>
      </w:r>
    </w:p>
    <w:p w14:paraId="6B336057" w14:textId="2D03C971" w:rsidR="00A40E3C" w:rsidRPr="0055262A" w:rsidRDefault="00A40E3C">
      <w:pPr>
        <w:spacing w:line="240" w:lineRule="auto"/>
        <w:jc w:val="both"/>
        <w:rPr>
          <w:bCs/>
          <w:sz w:val="20"/>
          <w:szCs w:val="20"/>
        </w:rPr>
      </w:pPr>
    </w:p>
    <w:p w14:paraId="2325D608" w14:textId="758A4EB1" w:rsidR="00887D5E" w:rsidRPr="0055262A" w:rsidRDefault="00A40E3C">
      <w:pPr>
        <w:spacing w:line="240" w:lineRule="auto"/>
        <w:jc w:val="both"/>
        <w:rPr>
          <w:bCs/>
          <w:sz w:val="20"/>
          <w:szCs w:val="20"/>
        </w:rPr>
      </w:pPr>
      <w:r w:rsidRPr="0055262A">
        <w:rPr>
          <w:bCs/>
          <w:sz w:val="20"/>
          <w:szCs w:val="20"/>
        </w:rPr>
        <w:t>This weekend, he headlines his own sold</w:t>
      </w:r>
      <w:r w:rsidR="0039466A" w:rsidRPr="0055262A">
        <w:rPr>
          <w:bCs/>
          <w:sz w:val="20"/>
          <w:szCs w:val="20"/>
        </w:rPr>
        <w:t>-</w:t>
      </w:r>
      <w:r w:rsidRPr="0055262A">
        <w:rPr>
          <w:bCs/>
          <w:sz w:val="20"/>
          <w:szCs w:val="20"/>
        </w:rPr>
        <w:t xml:space="preserve">out </w:t>
      </w:r>
      <w:r w:rsidRPr="0055262A">
        <w:rPr>
          <w:b/>
          <w:i/>
          <w:iCs/>
          <w:sz w:val="20"/>
          <w:szCs w:val="20"/>
        </w:rPr>
        <w:t>Ember Shores</w:t>
      </w:r>
      <w:r w:rsidRPr="0055262A">
        <w:rPr>
          <w:b/>
          <w:sz w:val="20"/>
          <w:szCs w:val="20"/>
        </w:rPr>
        <w:t xml:space="preserve"> Festival </w:t>
      </w:r>
      <w:r w:rsidRPr="0055262A">
        <w:rPr>
          <w:bCs/>
          <w:sz w:val="20"/>
          <w:szCs w:val="20"/>
        </w:rPr>
        <w:t xml:space="preserve">in Cancun, Mexico. </w:t>
      </w:r>
      <w:r w:rsidR="005A768E" w:rsidRPr="0055262A">
        <w:rPr>
          <w:bCs/>
          <w:sz w:val="20"/>
          <w:szCs w:val="20"/>
        </w:rPr>
        <w:t xml:space="preserve">This </w:t>
      </w:r>
      <w:r w:rsidR="005A768E" w:rsidRPr="0055262A">
        <w:rPr>
          <w:b/>
          <w:sz w:val="20"/>
          <w:szCs w:val="20"/>
        </w:rPr>
        <w:t>I</w:t>
      </w:r>
      <w:r w:rsidR="005F148C" w:rsidRPr="0055262A">
        <w:rPr>
          <w:b/>
          <w:sz w:val="20"/>
          <w:szCs w:val="20"/>
        </w:rPr>
        <w:t>LLENIUM</w:t>
      </w:r>
      <w:r w:rsidR="005A768E" w:rsidRPr="0055262A">
        <w:rPr>
          <w:bCs/>
          <w:sz w:val="20"/>
          <w:szCs w:val="20"/>
        </w:rPr>
        <w:t>-led extravaganza</w:t>
      </w:r>
      <w:r w:rsidRPr="0055262A">
        <w:rPr>
          <w:bCs/>
          <w:sz w:val="20"/>
          <w:szCs w:val="20"/>
        </w:rPr>
        <w:t xml:space="preserve"> kicks off tonight and concludes Sunday December 5</w:t>
      </w:r>
      <w:r w:rsidRPr="0055262A">
        <w:rPr>
          <w:bCs/>
          <w:sz w:val="20"/>
          <w:szCs w:val="20"/>
          <w:vertAlign w:val="superscript"/>
        </w:rPr>
        <w:t>th</w:t>
      </w:r>
      <w:r w:rsidRPr="0055262A">
        <w:rPr>
          <w:bCs/>
          <w:sz w:val="20"/>
          <w:szCs w:val="20"/>
        </w:rPr>
        <w:t>. He recently headlined</w:t>
      </w:r>
      <w:r w:rsidR="00955F94" w:rsidRPr="0055262A">
        <w:rPr>
          <w:bCs/>
          <w:sz w:val="20"/>
          <w:szCs w:val="20"/>
        </w:rPr>
        <w:t xml:space="preserve"> a sold out</w:t>
      </w:r>
      <w:r w:rsidRPr="0055262A">
        <w:rPr>
          <w:bCs/>
          <w:sz w:val="20"/>
          <w:szCs w:val="20"/>
        </w:rPr>
        <w:t xml:space="preserve"> </w:t>
      </w:r>
      <w:r w:rsidRPr="0055262A">
        <w:rPr>
          <w:sz w:val="20"/>
          <w:szCs w:val="20"/>
        </w:rPr>
        <w:t xml:space="preserve">four-night stand at Bill Graham Civic Auditorium in San Francisco November 24-28 and will perform </w:t>
      </w:r>
      <w:r w:rsidR="00CD2C09" w:rsidRPr="0055262A">
        <w:rPr>
          <w:sz w:val="20"/>
          <w:szCs w:val="20"/>
        </w:rPr>
        <w:t>a trio of</w:t>
      </w:r>
      <w:r w:rsidRPr="0055262A">
        <w:rPr>
          <w:sz w:val="20"/>
          <w:szCs w:val="20"/>
        </w:rPr>
        <w:t xml:space="preserve"> shows at The Armory in Minneapolis, MN December 10-12.</w:t>
      </w:r>
      <w:r w:rsidRPr="0055262A">
        <w:rPr>
          <w:bCs/>
          <w:sz w:val="20"/>
          <w:szCs w:val="20"/>
        </w:rPr>
        <w:t xml:space="preserve"> </w:t>
      </w:r>
      <w:r w:rsidR="00136239" w:rsidRPr="0055262A">
        <w:rPr>
          <w:bCs/>
          <w:sz w:val="20"/>
          <w:szCs w:val="20"/>
        </w:rPr>
        <w:t xml:space="preserve"> </w:t>
      </w:r>
      <w:r w:rsidR="00136239" w:rsidRPr="0055262A">
        <w:rPr>
          <w:rFonts w:eastAsia="Times New Roman"/>
          <w:sz w:val="20"/>
          <w:szCs w:val="20"/>
        </w:rPr>
        <w:t xml:space="preserve">Throughout the summer, he shined at festivals such as </w:t>
      </w:r>
      <w:r w:rsidR="00136239" w:rsidRPr="0055262A">
        <w:rPr>
          <w:rFonts w:eastAsia="Times New Roman"/>
          <w:i/>
          <w:iCs/>
          <w:sz w:val="20"/>
          <w:szCs w:val="20"/>
        </w:rPr>
        <w:t>Lollapalooza</w:t>
      </w:r>
      <w:r w:rsidR="00136239" w:rsidRPr="0055262A">
        <w:rPr>
          <w:rFonts w:eastAsia="Times New Roman"/>
          <w:sz w:val="20"/>
          <w:szCs w:val="20"/>
        </w:rPr>
        <w:t xml:space="preserve">, </w:t>
      </w:r>
      <w:r w:rsidR="00136239" w:rsidRPr="0055262A">
        <w:rPr>
          <w:rFonts w:eastAsia="Times New Roman"/>
          <w:i/>
          <w:iCs/>
          <w:sz w:val="20"/>
          <w:szCs w:val="20"/>
        </w:rPr>
        <w:t>Breakaway Music Festival</w:t>
      </w:r>
      <w:r w:rsidR="00136239" w:rsidRPr="0055262A">
        <w:rPr>
          <w:rFonts w:eastAsia="Times New Roman"/>
          <w:sz w:val="20"/>
          <w:szCs w:val="20"/>
        </w:rPr>
        <w:t>,</w:t>
      </w:r>
      <w:r w:rsidR="00136239" w:rsidRPr="0055262A">
        <w:rPr>
          <w:rFonts w:eastAsia="Times New Roman"/>
          <w:i/>
          <w:iCs/>
          <w:sz w:val="20"/>
          <w:szCs w:val="20"/>
        </w:rPr>
        <w:t xml:space="preserve"> Life Is Beautiful</w:t>
      </w:r>
      <w:r w:rsidR="00136239" w:rsidRPr="0055262A">
        <w:rPr>
          <w:rFonts w:eastAsia="Times New Roman"/>
          <w:sz w:val="20"/>
          <w:szCs w:val="20"/>
        </w:rPr>
        <w:t>, and more.</w:t>
      </w:r>
    </w:p>
    <w:p w14:paraId="349F8B81" w14:textId="77777777" w:rsidR="00887D5E" w:rsidRPr="0055262A" w:rsidRDefault="00887D5E">
      <w:pPr>
        <w:spacing w:line="240" w:lineRule="auto"/>
        <w:jc w:val="both"/>
        <w:rPr>
          <w:bCs/>
          <w:sz w:val="20"/>
          <w:szCs w:val="20"/>
        </w:rPr>
      </w:pPr>
    </w:p>
    <w:p w14:paraId="498B07B1" w14:textId="75B2FDB8" w:rsidR="006D40EA" w:rsidRPr="0055262A" w:rsidRDefault="006D40EA">
      <w:pPr>
        <w:spacing w:line="240" w:lineRule="auto"/>
        <w:jc w:val="both"/>
        <w:rPr>
          <w:bCs/>
          <w:sz w:val="20"/>
          <w:szCs w:val="20"/>
        </w:rPr>
      </w:pPr>
    </w:p>
    <w:p w14:paraId="6EBC75AD" w14:textId="618CB604" w:rsidR="006D40EA" w:rsidRPr="0055262A" w:rsidRDefault="003D78CE">
      <w:pPr>
        <w:spacing w:line="240" w:lineRule="auto"/>
        <w:jc w:val="both"/>
        <w:rPr>
          <w:bCs/>
          <w:sz w:val="20"/>
          <w:szCs w:val="20"/>
        </w:rPr>
      </w:pPr>
      <w:hyperlink r:id="rId10" w:history="1">
        <w:r w:rsidR="006D40EA" w:rsidRPr="0055262A">
          <w:rPr>
            <w:rStyle w:val="Hyperlink"/>
            <w:bCs/>
            <w:i/>
            <w:iCs/>
            <w:sz w:val="20"/>
            <w:szCs w:val="20"/>
          </w:rPr>
          <w:t>Dancing Astronaut</w:t>
        </w:r>
      </w:hyperlink>
      <w:r w:rsidR="006D40EA" w:rsidRPr="0055262A">
        <w:rPr>
          <w:bCs/>
          <w:sz w:val="20"/>
          <w:szCs w:val="20"/>
        </w:rPr>
        <w:t xml:space="preserve"> summed up his year best, </w:t>
      </w:r>
      <w:r w:rsidR="006D40EA" w:rsidRPr="0055262A">
        <w:rPr>
          <w:bCs/>
          <w:i/>
          <w:iCs/>
          <w:sz w:val="20"/>
          <w:szCs w:val="20"/>
        </w:rPr>
        <w:t xml:space="preserve">“It seems </w:t>
      </w:r>
      <w:r w:rsidR="006D40EA" w:rsidRPr="0055262A">
        <w:rPr>
          <w:b/>
          <w:i/>
          <w:iCs/>
          <w:sz w:val="20"/>
          <w:szCs w:val="20"/>
        </w:rPr>
        <w:t>ILLENIUM</w:t>
      </w:r>
      <w:r w:rsidR="006D40EA" w:rsidRPr="0055262A">
        <w:rPr>
          <w:bCs/>
          <w:i/>
          <w:iCs/>
          <w:sz w:val="20"/>
          <w:szCs w:val="20"/>
        </w:rPr>
        <w:t xml:space="preserve"> is on a mission to make an unassailable case for Artist of the Year in 2021</w:t>
      </w:r>
      <w:r w:rsidR="006D40EA" w:rsidRPr="0055262A">
        <w:rPr>
          <w:bCs/>
          <w:sz w:val="20"/>
          <w:szCs w:val="20"/>
        </w:rPr>
        <w:t>.</w:t>
      </w:r>
      <w:r w:rsidR="006D40EA" w:rsidRPr="0055262A">
        <w:rPr>
          <w:bCs/>
          <w:i/>
          <w:iCs/>
          <w:sz w:val="20"/>
          <w:szCs w:val="20"/>
        </w:rPr>
        <w:t>”</w:t>
      </w:r>
    </w:p>
    <w:p w14:paraId="16E990CF" w14:textId="14DA7179" w:rsidR="00D65EA3" w:rsidRPr="0055262A" w:rsidRDefault="00D65EA3" w:rsidP="00A40E3C">
      <w:pPr>
        <w:shd w:val="clear" w:color="auto" w:fill="FFFFFF"/>
        <w:rPr>
          <w:color w:val="222222"/>
        </w:rPr>
      </w:pPr>
    </w:p>
    <w:p w14:paraId="57665C08" w14:textId="34CAE771" w:rsidR="003138F3" w:rsidRPr="0055262A" w:rsidRDefault="00432D39" w:rsidP="003138F3">
      <w:pPr>
        <w:spacing w:line="240" w:lineRule="auto"/>
        <w:jc w:val="both"/>
        <w:rPr>
          <w:bCs/>
          <w:sz w:val="20"/>
          <w:szCs w:val="20"/>
        </w:rPr>
      </w:pPr>
      <w:r w:rsidRPr="0055262A">
        <w:rPr>
          <w:b/>
          <w:sz w:val="20"/>
          <w:szCs w:val="20"/>
        </w:rPr>
        <w:t>I</w:t>
      </w:r>
      <w:r w:rsidR="005F148C" w:rsidRPr="0055262A">
        <w:rPr>
          <w:b/>
          <w:sz w:val="20"/>
          <w:szCs w:val="20"/>
        </w:rPr>
        <w:t>LLENIUM</w:t>
      </w:r>
      <w:r w:rsidR="00A40E3C" w:rsidRPr="0055262A">
        <w:rPr>
          <w:bCs/>
          <w:sz w:val="20"/>
          <w:szCs w:val="20"/>
        </w:rPr>
        <w:t xml:space="preserve"> recently</w:t>
      </w:r>
      <w:r w:rsidR="00133639" w:rsidRPr="0055262A">
        <w:rPr>
          <w:bCs/>
          <w:sz w:val="20"/>
          <w:szCs w:val="20"/>
        </w:rPr>
        <w:t xml:space="preserve"> unveil</w:t>
      </w:r>
      <w:r w:rsidR="00A40E3C" w:rsidRPr="0055262A">
        <w:rPr>
          <w:bCs/>
          <w:sz w:val="20"/>
          <w:szCs w:val="20"/>
        </w:rPr>
        <w:t>ed</w:t>
      </w:r>
      <w:r w:rsidR="00133639" w:rsidRPr="0055262A">
        <w:rPr>
          <w:bCs/>
          <w:sz w:val="20"/>
          <w:szCs w:val="20"/>
        </w:rPr>
        <w:t xml:space="preserve"> the </w:t>
      </w:r>
      <w:r w:rsidR="00133639" w:rsidRPr="0055262A">
        <w:rPr>
          <w:b/>
          <w:sz w:val="20"/>
          <w:szCs w:val="20"/>
        </w:rPr>
        <w:t>Deluxe Edition</w:t>
      </w:r>
      <w:r w:rsidR="00133639" w:rsidRPr="0055262A">
        <w:rPr>
          <w:bCs/>
          <w:sz w:val="20"/>
          <w:szCs w:val="20"/>
        </w:rPr>
        <w:t xml:space="preserve"> of his 2021 fourth full-length album, </w:t>
      </w:r>
      <w:r w:rsidR="00133639" w:rsidRPr="0055262A">
        <w:rPr>
          <w:b/>
          <w:i/>
          <w:iCs/>
          <w:sz w:val="20"/>
          <w:szCs w:val="20"/>
        </w:rPr>
        <w:t>FALLEN EMBERS</w:t>
      </w:r>
      <w:r w:rsidR="003138F3" w:rsidRPr="0055262A">
        <w:rPr>
          <w:bCs/>
          <w:sz w:val="20"/>
          <w:szCs w:val="20"/>
        </w:rPr>
        <w:t xml:space="preserve"> via </w:t>
      </w:r>
      <w:r w:rsidR="006855BA" w:rsidRPr="0055262A">
        <w:rPr>
          <w:b/>
          <w:sz w:val="20"/>
          <w:szCs w:val="20"/>
        </w:rPr>
        <w:t>Warner Records</w:t>
      </w:r>
      <w:r w:rsidR="003138F3" w:rsidRPr="0055262A">
        <w:rPr>
          <w:bCs/>
          <w:sz w:val="20"/>
          <w:szCs w:val="20"/>
        </w:rPr>
        <w:t xml:space="preserve"> – listen </w:t>
      </w:r>
      <w:hyperlink r:id="rId11" w:history="1">
        <w:r w:rsidR="003138F3" w:rsidRPr="0055262A">
          <w:rPr>
            <w:rStyle w:val="Hyperlink"/>
            <w:bCs/>
            <w:sz w:val="20"/>
            <w:szCs w:val="20"/>
          </w:rPr>
          <w:t>HERE</w:t>
        </w:r>
      </w:hyperlink>
      <w:r w:rsidR="003138F3" w:rsidRPr="0055262A">
        <w:rPr>
          <w:bCs/>
          <w:sz w:val="20"/>
          <w:szCs w:val="20"/>
        </w:rPr>
        <w:t>.</w:t>
      </w:r>
      <w:r w:rsidR="00133639" w:rsidRPr="0055262A">
        <w:rPr>
          <w:bCs/>
          <w:sz w:val="20"/>
          <w:szCs w:val="20"/>
        </w:rPr>
        <w:t xml:space="preserve"> </w:t>
      </w:r>
      <w:r w:rsidR="00A40E3C" w:rsidRPr="0055262A">
        <w:rPr>
          <w:bCs/>
          <w:sz w:val="20"/>
          <w:szCs w:val="20"/>
        </w:rPr>
        <w:t>It</w:t>
      </w:r>
      <w:r w:rsidR="003138F3" w:rsidRPr="0055262A">
        <w:rPr>
          <w:bCs/>
          <w:sz w:val="20"/>
          <w:szCs w:val="20"/>
        </w:rPr>
        <w:t xml:space="preserve"> </w:t>
      </w:r>
      <w:r w:rsidR="00B8784C" w:rsidRPr="0055262A">
        <w:rPr>
          <w:bCs/>
          <w:sz w:val="20"/>
          <w:szCs w:val="20"/>
        </w:rPr>
        <w:t>mark</w:t>
      </w:r>
      <w:r w:rsidR="00A40E3C" w:rsidRPr="0055262A">
        <w:rPr>
          <w:bCs/>
          <w:sz w:val="20"/>
          <w:szCs w:val="20"/>
        </w:rPr>
        <w:t xml:space="preserve">ed </w:t>
      </w:r>
      <w:r w:rsidR="00B8784C" w:rsidRPr="0055262A">
        <w:rPr>
          <w:b/>
          <w:sz w:val="20"/>
          <w:szCs w:val="20"/>
        </w:rPr>
        <w:t>ILLENIUM</w:t>
      </w:r>
      <w:r w:rsidR="00B8784C" w:rsidRPr="0055262A">
        <w:rPr>
          <w:bCs/>
          <w:sz w:val="20"/>
          <w:szCs w:val="20"/>
        </w:rPr>
        <w:t>’s</w:t>
      </w:r>
      <w:r w:rsidR="00B8784C" w:rsidRPr="0055262A">
        <w:rPr>
          <w:b/>
          <w:sz w:val="20"/>
          <w:szCs w:val="20"/>
        </w:rPr>
        <w:t xml:space="preserve"> </w:t>
      </w:r>
      <w:r w:rsidR="003138F3" w:rsidRPr="0055262A">
        <w:rPr>
          <w:bCs/>
          <w:sz w:val="20"/>
          <w:szCs w:val="20"/>
        </w:rPr>
        <w:t>inaugural</w:t>
      </w:r>
      <w:r w:rsidR="005479F2" w:rsidRPr="0055262A">
        <w:rPr>
          <w:bCs/>
          <w:sz w:val="20"/>
          <w:szCs w:val="20"/>
        </w:rPr>
        <w:t xml:space="preserve"> release under his newly minted deal with </w:t>
      </w:r>
      <w:r w:rsidR="005479F2" w:rsidRPr="0055262A">
        <w:rPr>
          <w:b/>
          <w:sz w:val="20"/>
          <w:szCs w:val="20"/>
        </w:rPr>
        <w:t>Warner Records</w:t>
      </w:r>
      <w:r w:rsidR="005479F2" w:rsidRPr="0055262A">
        <w:rPr>
          <w:bCs/>
          <w:sz w:val="20"/>
          <w:szCs w:val="20"/>
        </w:rPr>
        <w:t>.</w:t>
      </w:r>
      <w:r w:rsidRPr="0055262A">
        <w:rPr>
          <w:bCs/>
          <w:sz w:val="20"/>
          <w:szCs w:val="20"/>
        </w:rPr>
        <w:t xml:space="preserve"> </w:t>
      </w:r>
      <w:r w:rsidR="005479F2" w:rsidRPr="0055262A">
        <w:rPr>
          <w:bCs/>
          <w:sz w:val="20"/>
          <w:szCs w:val="20"/>
        </w:rPr>
        <w:t xml:space="preserve">For the </w:t>
      </w:r>
      <w:r w:rsidR="005479F2" w:rsidRPr="0055262A">
        <w:rPr>
          <w:b/>
          <w:sz w:val="20"/>
          <w:szCs w:val="20"/>
        </w:rPr>
        <w:t>Deluxe Edition</w:t>
      </w:r>
      <w:r w:rsidR="005479F2" w:rsidRPr="0055262A">
        <w:rPr>
          <w:bCs/>
          <w:sz w:val="20"/>
          <w:szCs w:val="20"/>
        </w:rPr>
        <w:t>,</w:t>
      </w:r>
      <w:r w:rsidR="005479F2" w:rsidRPr="0055262A">
        <w:rPr>
          <w:b/>
          <w:sz w:val="20"/>
          <w:szCs w:val="20"/>
        </w:rPr>
        <w:t xml:space="preserve"> </w:t>
      </w:r>
      <w:r w:rsidR="005479F2" w:rsidRPr="0055262A">
        <w:rPr>
          <w:bCs/>
          <w:sz w:val="20"/>
          <w:szCs w:val="20"/>
        </w:rPr>
        <w:t>h</w:t>
      </w:r>
      <w:r w:rsidR="00133639" w:rsidRPr="0055262A">
        <w:rPr>
          <w:bCs/>
          <w:sz w:val="20"/>
          <w:szCs w:val="20"/>
        </w:rPr>
        <w:t>e</w:t>
      </w:r>
      <w:r w:rsidR="006855BA" w:rsidRPr="0055262A">
        <w:rPr>
          <w:bCs/>
          <w:sz w:val="20"/>
          <w:szCs w:val="20"/>
        </w:rPr>
        <w:t xml:space="preserve"> notably</w:t>
      </w:r>
      <w:r w:rsidR="00133639" w:rsidRPr="0055262A">
        <w:rPr>
          <w:bCs/>
          <w:sz w:val="20"/>
          <w:szCs w:val="20"/>
        </w:rPr>
        <w:t xml:space="preserve"> reupped, reloaded, and recharged this opus with five new songs, including </w:t>
      </w:r>
      <w:hyperlink r:id="rId12" w:history="1">
        <w:r w:rsidR="00133639" w:rsidRPr="0055262A">
          <w:rPr>
            <w:rStyle w:val="Hyperlink"/>
            <w:b/>
            <w:sz w:val="20"/>
            <w:szCs w:val="20"/>
          </w:rPr>
          <w:t>“Wouldn’t Change A Thing”</w:t>
        </w:r>
      </w:hyperlink>
      <w:r w:rsidR="00133639" w:rsidRPr="0055262A">
        <w:rPr>
          <w:b/>
          <w:sz w:val="20"/>
          <w:szCs w:val="20"/>
        </w:rPr>
        <w:t xml:space="preserve"> </w:t>
      </w:r>
      <w:r w:rsidR="00133639" w:rsidRPr="0055262A">
        <w:rPr>
          <w:bCs/>
          <w:sz w:val="20"/>
          <w:szCs w:val="20"/>
        </w:rPr>
        <w:t xml:space="preserve">[feat. </w:t>
      </w:r>
      <w:r w:rsidR="00133639" w:rsidRPr="0055262A">
        <w:rPr>
          <w:b/>
          <w:sz w:val="20"/>
          <w:szCs w:val="20"/>
        </w:rPr>
        <w:t>THIRTY SECONDS TO MARS</w:t>
      </w:r>
      <w:r w:rsidR="003138F3" w:rsidRPr="0055262A">
        <w:rPr>
          <w:bCs/>
          <w:sz w:val="20"/>
          <w:szCs w:val="20"/>
        </w:rPr>
        <w:t>] – which marked</w:t>
      </w:r>
      <w:r w:rsidR="00133639" w:rsidRPr="0055262A">
        <w:rPr>
          <w:bCs/>
          <w:sz w:val="20"/>
          <w:szCs w:val="20"/>
        </w:rPr>
        <w:t xml:space="preserve"> the </w:t>
      </w:r>
      <w:r w:rsidR="00EB1773" w:rsidRPr="0055262A">
        <w:rPr>
          <w:bCs/>
          <w:sz w:val="20"/>
          <w:szCs w:val="20"/>
        </w:rPr>
        <w:t>band’s f</w:t>
      </w:r>
      <w:r w:rsidR="00133639" w:rsidRPr="0055262A">
        <w:rPr>
          <w:bCs/>
          <w:sz w:val="20"/>
          <w:szCs w:val="20"/>
        </w:rPr>
        <w:t xml:space="preserve">irst new music from </w:t>
      </w:r>
      <w:r w:rsidR="00133639" w:rsidRPr="0055262A">
        <w:rPr>
          <w:b/>
          <w:sz w:val="20"/>
          <w:szCs w:val="20"/>
        </w:rPr>
        <w:t>THIRTY SECONDS TO MARS</w:t>
      </w:r>
      <w:r w:rsidR="00133639" w:rsidRPr="0055262A">
        <w:rPr>
          <w:bCs/>
          <w:sz w:val="20"/>
          <w:szCs w:val="20"/>
        </w:rPr>
        <w:t xml:space="preserve"> in three years</w:t>
      </w:r>
      <w:r w:rsidR="00B903E8" w:rsidRPr="0055262A">
        <w:rPr>
          <w:bCs/>
          <w:sz w:val="20"/>
          <w:szCs w:val="20"/>
        </w:rPr>
        <w:t xml:space="preserve">. </w:t>
      </w:r>
      <w:r w:rsidR="00123BAB" w:rsidRPr="0055262A">
        <w:rPr>
          <w:bCs/>
          <w:sz w:val="20"/>
          <w:szCs w:val="20"/>
        </w:rPr>
        <w:t>The song has already garnered over 1</w:t>
      </w:r>
      <w:r w:rsidR="00760874" w:rsidRPr="0055262A">
        <w:rPr>
          <w:bCs/>
          <w:sz w:val="20"/>
          <w:szCs w:val="20"/>
        </w:rPr>
        <w:t>0</w:t>
      </w:r>
      <w:r w:rsidR="00123BAB" w:rsidRPr="0055262A">
        <w:rPr>
          <w:bCs/>
          <w:sz w:val="20"/>
          <w:szCs w:val="20"/>
        </w:rPr>
        <w:t xml:space="preserve"> million streams and counting</w:t>
      </w:r>
      <w:r w:rsidR="00760874" w:rsidRPr="0055262A">
        <w:rPr>
          <w:bCs/>
          <w:sz w:val="20"/>
          <w:szCs w:val="20"/>
        </w:rPr>
        <w:t>.</w:t>
      </w:r>
      <w:r w:rsidR="005F148C" w:rsidRPr="0055262A">
        <w:rPr>
          <w:bCs/>
          <w:sz w:val="20"/>
          <w:szCs w:val="20"/>
        </w:rPr>
        <w:t xml:space="preserve"> </w:t>
      </w:r>
      <w:r w:rsidR="003138F3" w:rsidRPr="0055262A">
        <w:rPr>
          <w:rFonts w:eastAsia="Times New Roman"/>
          <w:sz w:val="20"/>
          <w:szCs w:val="20"/>
        </w:rPr>
        <w:t>Impressively, his career total streams have now eclipsed 5 billion and counting.</w:t>
      </w:r>
    </w:p>
    <w:p w14:paraId="058AFDE7" w14:textId="5E5F343B" w:rsidR="00CA1FB3" w:rsidRPr="0055262A" w:rsidRDefault="00CA1FB3">
      <w:pPr>
        <w:rPr>
          <w:sz w:val="20"/>
          <w:szCs w:val="20"/>
        </w:rPr>
      </w:pPr>
    </w:p>
    <w:p w14:paraId="5F593BA5" w14:textId="494B7BB4" w:rsidR="005479F2" w:rsidRPr="0055262A" w:rsidRDefault="005479F2" w:rsidP="005479F2">
      <w:pPr>
        <w:rPr>
          <w:b/>
          <w:bCs/>
          <w:sz w:val="20"/>
          <w:szCs w:val="20"/>
          <w:u w:val="single"/>
        </w:rPr>
      </w:pPr>
      <w:r w:rsidRPr="0055262A">
        <w:rPr>
          <w:b/>
          <w:bCs/>
          <w:sz w:val="20"/>
          <w:szCs w:val="20"/>
          <w:u w:val="single"/>
        </w:rPr>
        <w:t>TOUR DATES</w:t>
      </w:r>
    </w:p>
    <w:p w14:paraId="254AFEAA" w14:textId="346B17C3" w:rsidR="005479F2" w:rsidRPr="0055262A" w:rsidRDefault="005479F2" w:rsidP="005479F2">
      <w:pPr>
        <w:rPr>
          <w:sz w:val="20"/>
          <w:szCs w:val="20"/>
        </w:rPr>
      </w:pPr>
      <w:r w:rsidRPr="0055262A">
        <w:rPr>
          <w:sz w:val="20"/>
          <w:szCs w:val="20"/>
        </w:rPr>
        <w:t>12/03</w:t>
      </w:r>
      <w:r w:rsidRPr="0055262A">
        <w:rPr>
          <w:sz w:val="20"/>
          <w:szCs w:val="20"/>
        </w:rPr>
        <w:tab/>
        <w:t>Cancun, Mexico</w:t>
      </w:r>
      <w:r w:rsidRPr="0055262A">
        <w:rPr>
          <w:sz w:val="20"/>
          <w:szCs w:val="20"/>
        </w:rPr>
        <w:tab/>
      </w:r>
      <w:r w:rsidRPr="0055262A">
        <w:rPr>
          <w:sz w:val="20"/>
          <w:szCs w:val="20"/>
        </w:rPr>
        <w:tab/>
      </w:r>
      <w:r w:rsidR="003F6FEA" w:rsidRPr="0055262A">
        <w:rPr>
          <w:sz w:val="20"/>
          <w:szCs w:val="20"/>
        </w:rPr>
        <w:tab/>
      </w:r>
      <w:r w:rsidRPr="0055262A">
        <w:rPr>
          <w:sz w:val="20"/>
          <w:szCs w:val="20"/>
        </w:rPr>
        <w:t>Ember Shores</w:t>
      </w:r>
    </w:p>
    <w:p w14:paraId="49188A63" w14:textId="77777777" w:rsidR="005479F2" w:rsidRPr="0055262A" w:rsidRDefault="005479F2" w:rsidP="005479F2">
      <w:pPr>
        <w:rPr>
          <w:sz w:val="20"/>
          <w:szCs w:val="20"/>
        </w:rPr>
      </w:pPr>
      <w:r w:rsidRPr="0055262A">
        <w:rPr>
          <w:sz w:val="20"/>
          <w:szCs w:val="20"/>
        </w:rPr>
        <w:t>12/09</w:t>
      </w:r>
      <w:r w:rsidRPr="0055262A">
        <w:rPr>
          <w:sz w:val="20"/>
          <w:szCs w:val="20"/>
        </w:rPr>
        <w:tab/>
        <w:t>Kansas City, MO</w:t>
      </w:r>
      <w:r w:rsidRPr="0055262A">
        <w:rPr>
          <w:sz w:val="20"/>
          <w:szCs w:val="20"/>
        </w:rPr>
        <w:tab/>
      </w:r>
      <w:r w:rsidRPr="0055262A">
        <w:rPr>
          <w:sz w:val="20"/>
          <w:szCs w:val="20"/>
        </w:rPr>
        <w:tab/>
        <w:t>Cable Dahmer Arena</w:t>
      </w:r>
      <w:r w:rsidRPr="0055262A">
        <w:rPr>
          <w:sz w:val="20"/>
          <w:szCs w:val="20"/>
        </w:rPr>
        <w:br/>
        <w:t>12/10</w:t>
      </w:r>
      <w:r w:rsidRPr="0055262A">
        <w:rPr>
          <w:sz w:val="20"/>
          <w:szCs w:val="20"/>
        </w:rPr>
        <w:tab/>
        <w:t>Minneapolis, MN</w:t>
      </w:r>
      <w:r w:rsidRPr="0055262A">
        <w:rPr>
          <w:sz w:val="20"/>
          <w:szCs w:val="20"/>
        </w:rPr>
        <w:tab/>
      </w:r>
      <w:r w:rsidRPr="0055262A">
        <w:rPr>
          <w:sz w:val="20"/>
          <w:szCs w:val="20"/>
        </w:rPr>
        <w:tab/>
        <w:t>The Armory</w:t>
      </w:r>
    </w:p>
    <w:p w14:paraId="4D81CE82" w14:textId="2C86BECC" w:rsidR="005479F2" w:rsidRPr="0055262A" w:rsidRDefault="005479F2" w:rsidP="005479F2">
      <w:pPr>
        <w:rPr>
          <w:sz w:val="20"/>
          <w:szCs w:val="20"/>
        </w:rPr>
      </w:pPr>
      <w:r w:rsidRPr="0055262A">
        <w:rPr>
          <w:sz w:val="20"/>
          <w:szCs w:val="20"/>
        </w:rPr>
        <w:t>12/11</w:t>
      </w:r>
      <w:r w:rsidRPr="0055262A">
        <w:rPr>
          <w:sz w:val="20"/>
          <w:szCs w:val="20"/>
        </w:rPr>
        <w:tab/>
        <w:t>Minneapolis, MN</w:t>
      </w:r>
      <w:r w:rsidRPr="0055262A">
        <w:rPr>
          <w:sz w:val="20"/>
          <w:szCs w:val="20"/>
        </w:rPr>
        <w:tab/>
      </w:r>
      <w:r w:rsidRPr="0055262A">
        <w:rPr>
          <w:sz w:val="20"/>
          <w:szCs w:val="20"/>
        </w:rPr>
        <w:tab/>
        <w:t>The Armory</w:t>
      </w:r>
    </w:p>
    <w:p w14:paraId="48527000" w14:textId="42D8E640" w:rsidR="00AA2311" w:rsidRPr="0055262A" w:rsidRDefault="00AA2311" w:rsidP="005479F2">
      <w:pPr>
        <w:rPr>
          <w:sz w:val="20"/>
          <w:szCs w:val="20"/>
        </w:rPr>
      </w:pPr>
      <w:r w:rsidRPr="0055262A">
        <w:rPr>
          <w:sz w:val="20"/>
          <w:szCs w:val="20"/>
        </w:rPr>
        <w:t xml:space="preserve">12/12 </w:t>
      </w:r>
      <w:r w:rsidRPr="0055262A">
        <w:rPr>
          <w:sz w:val="20"/>
          <w:szCs w:val="20"/>
        </w:rPr>
        <w:tab/>
        <w:t>Minneapolis, MN</w:t>
      </w:r>
      <w:r w:rsidRPr="0055262A">
        <w:rPr>
          <w:sz w:val="20"/>
          <w:szCs w:val="20"/>
        </w:rPr>
        <w:tab/>
      </w:r>
      <w:r w:rsidRPr="0055262A">
        <w:rPr>
          <w:sz w:val="20"/>
          <w:szCs w:val="20"/>
        </w:rPr>
        <w:tab/>
        <w:t>The Armory</w:t>
      </w:r>
    </w:p>
    <w:p w14:paraId="07DC2334" w14:textId="77777777" w:rsidR="005479F2" w:rsidRPr="0055262A" w:rsidRDefault="005479F2" w:rsidP="005479F2">
      <w:pPr>
        <w:rPr>
          <w:sz w:val="20"/>
          <w:szCs w:val="20"/>
        </w:rPr>
      </w:pPr>
      <w:r w:rsidRPr="0055262A">
        <w:rPr>
          <w:sz w:val="20"/>
          <w:szCs w:val="20"/>
        </w:rPr>
        <w:t>12/30</w:t>
      </w:r>
      <w:r w:rsidRPr="0055262A">
        <w:rPr>
          <w:sz w:val="20"/>
          <w:szCs w:val="20"/>
        </w:rPr>
        <w:tab/>
        <w:t>Dallas, TX</w:t>
      </w:r>
      <w:r w:rsidRPr="0055262A">
        <w:rPr>
          <w:sz w:val="20"/>
          <w:szCs w:val="20"/>
        </w:rPr>
        <w:tab/>
      </w:r>
      <w:r w:rsidRPr="0055262A">
        <w:rPr>
          <w:sz w:val="20"/>
          <w:szCs w:val="20"/>
        </w:rPr>
        <w:tab/>
      </w:r>
      <w:r w:rsidRPr="0055262A">
        <w:rPr>
          <w:sz w:val="20"/>
          <w:szCs w:val="20"/>
        </w:rPr>
        <w:tab/>
        <w:t>Lights All Night</w:t>
      </w:r>
    </w:p>
    <w:p w14:paraId="28DA3B1E" w14:textId="77777777" w:rsidR="00B8784C" w:rsidRPr="0055262A" w:rsidRDefault="005479F2">
      <w:pPr>
        <w:rPr>
          <w:sz w:val="20"/>
          <w:szCs w:val="20"/>
        </w:rPr>
      </w:pPr>
      <w:r w:rsidRPr="0055262A">
        <w:rPr>
          <w:sz w:val="20"/>
          <w:szCs w:val="20"/>
        </w:rPr>
        <w:t>12/30</w:t>
      </w:r>
      <w:r w:rsidRPr="0055262A">
        <w:rPr>
          <w:sz w:val="20"/>
          <w:szCs w:val="20"/>
        </w:rPr>
        <w:tab/>
        <w:t>Philadelphia, PA</w:t>
      </w:r>
      <w:r w:rsidRPr="0055262A">
        <w:rPr>
          <w:sz w:val="20"/>
          <w:szCs w:val="20"/>
        </w:rPr>
        <w:tab/>
      </w:r>
      <w:r w:rsidRPr="0055262A">
        <w:rPr>
          <w:sz w:val="20"/>
          <w:szCs w:val="20"/>
        </w:rPr>
        <w:tab/>
        <w:t xml:space="preserve">Hijinx Festival </w:t>
      </w:r>
      <w:r w:rsidRPr="0055262A">
        <w:rPr>
          <w:sz w:val="20"/>
          <w:szCs w:val="20"/>
        </w:rPr>
        <w:tab/>
      </w:r>
    </w:p>
    <w:p w14:paraId="056391FB" w14:textId="326A08A4" w:rsidR="005479F2" w:rsidRPr="0055262A" w:rsidRDefault="005479F2">
      <w:pPr>
        <w:rPr>
          <w:sz w:val="20"/>
          <w:szCs w:val="20"/>
        </w:rPr>
      </w:pPr>
      <w:r w:rsidRPr="0055262A">
        <w:rPr>
          <w:sz w:val="20"/>
          <w:szCs w:val="20"/>
        </w:rPr>
        <w:tab/>
      </w:r>
    </w:p>
    <w:p w14:paraId="645A7243" w14:textId="604A1894" w:rsidR="002939C6" w:rsidRPr="0055262A" w:rsidRDefault="0055262A" w:rsidP="0055262A">
      <w:pPr>
        <w:jc w:val="center"/>
        <w:rPr>
          <w:sz w:val="20"/>
          <w:szCs w:val="20"/>
        </w:rPr>
      </w:pPr>
      <w:r w:rsidRPr="0055262A">
        <w:rPr>
          <w:noProof/>
          <w:sz w:val="20"/>
          <w:szCs w:val="20"/>
        </w:rPr>
        <w:drawing>
          <wp:inline distT="0" distB="0" distL="0" distR="0" wp14:anchorId="297A7DC7" wp14:editId="5685A1DB">
            <wp:extent cx="1493241" cy="2239861"/>
            <wp:effectExtent l="0" t="0" r="5715" b="0"/>
            <wp:docPr id="4" name="Picture 4" descr="A person with his arms crosse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with his arms crossed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294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DD39D" w14:textId="79040E94" w:rsidR="0055262A" w:rsidRPr="0055262A" w:rsidRDefault="0055262A" w:rsidP="0055262A">
      <w:pPr>
        <w:jc w:val="center"/>
        <w:rPr>
          <w:sz w:val="20"/>
          <w:szCs w:val="20"/>
        </w:rPr>
      </w:pPr>
      <w:r w:rsidRPr="0055262A">
        <w:rPr>
          <w:sz w:val="20"/>
          <w:szCs w:val="20"/>
        </w:rPr>
        <w:t>Photo credit: Brian Ziff</w:t>
      </w:r>
    </w:p>
    <w:p w14:paraId="427E199A" w14:textId="7AA8F345" w:rsidR="003138F3" w:rsidRPr="0055262A" w:rsidRDefault="003138F3">
      <w:pPr>
        <w:rPr>
          <w:sz w:val="20"/>
          <w:szCs w:val="20"/>
        </w:rPr>
      </w:pPr>
    </w:p>
    <w:p w14:paraId="419D8266" w14:textId="77777777" w:rsidR="003138F3" w:rsidRPr="0055262A" w:rsidRDefault="003138F3" w:rsidP="003138F3">
      <w:pPr>
        <w:jc w:val="center"/>
        <w:rPr>
          <w:b/>
          <w:bCs/>
          <w:sz w:val="20"/>
          <w:szCs w:val="20"/>
        </w:rPr>
      </w:pPr>
      <w:r w:rsidRPr="0055262A">
        <w:rPr>
          <w:b/>
          <w:bCs/>
          <w:sz w:val="20"/>
          <w:szCs w:val="20"/>
        </w:rPr>
        <w:t>Follow ILLENIUM:</w:t>
      </w:r>
    </w:p>
    <w:p w14:paraId="52A0576C" w14:textId="77777777" w:rsidR="003138F3" w:rsidRPr="0055262A" w:rsidRDefault="003D78CE" w:rsidP="003138F3">
      <w:pPr>
        <w:jc w:val="center"/>
        <w:rPr>
          <w:sz w:val="20"/>
          <w:szCs w:val="20"/>
        </w:rPr>
      </w:pPr>
      <w:hyperlink r:id="rId14" w:history="1">
        <w:r w:rsidR="003138F3" w:rsidRPr="0055262A">
          <w:rPr>
            <w:rStyle w:val="Hyperlink"/>
            <w:sz w:val="20"/>
            <w:szCs w:val="20"/>
          </w:rPr>
          <w:t>Official</w:t>
        </w:r>
      </w:hyperlink>
      <w:r w:rsidR="003138F3" w:rsidRPr="0055262A">
        <w:rPr>
          <w:sz w:val="20"/>
          <w:szCs w:val="20"/>
        </w:rPr>
        <w:t xml:space="preserve"> | </w:t>
      </w:r>
      <w:hyperlink r:id="rId15" w:history="1">
        <w:r w:rsidR="003138F3" w:rsidRPr="0055262A">
          <w:rPr>
            <w:rStyle w:val="Hyperlink"/>
            <w:sz w:val="20"/>
            <w:szCs w:val="20"/>
          </w:rPr>
          <w:t>Instagram</w:t>
        </w:r>
      </w:hyperlink>
      <w:r w:rsidR="003138F3" w:rsidRPr="0055262A">
        <w:rPr>
          <w:sz w:val="20"/>
          <w:szCs w:val="20"/>
        </w:rPr>
        <w:t xml:space="preserve"> | </w:t>
      </w:r>
      <w:hyperlink r:id="rId16" w:history="1">
        <w:r w:rsidR="003138F3" w:rsidRPr="0055262A">
          <w:rPr>
            <w:rStyle w:val="Hyperlink"/>
            <w:sz w:val="20"/>
            <w:szCs w:val="20"/>
          </w:rPr>
          <w:t>Twitter</w:t>
        </w:r>
      </w:hyperlink>
      <w:r w:rsidR="003138F3" w:rsidRPr="0055262A">
        <w:rPr>
          <w:sz w:val="20"/>
          <w:szCs w:val="20"/>
        </w:rPr>
        <w:t xml:space="preserve"> | </w:t>
      </w:r>
      <w:hyperlink r:id="rId17" w:history="1">
        <w:r w:rsidR="003138F3" w:rsidRPr="0055262A">
          <w:rPr>
            <w:rStyle w:val="Hyperlink"/>
            <w:sz w:val="20"/>
            <w:szCs w:val="20"/>
          </w:rPr>
          <w:t>Tik Tok</w:t>
        </w:r>
      </w:hyperlink>
      <w:r w:rsidR="003138F3" w:rsidRPr="0055262A">
        <w:rPr>
          <w:sz w:val="20"/>
          <w:szCs w:val="20"/>
        </w:rPr>
        <w:t xml:space="preserve"> | </w:t>
      </w:r>
      <w:hyperlink r:id="rId18" w:history="1">
        <w:r w:rsidR="003138F3" w:rsidRPr="0055262A">
          <w:rPr>
            <w:rStyle w:val="Hyperlink"/>
            <w:sz w:val="20"/>
            <w:szCs w:val="20"/>
          </w:rPr>
          <w:t>YouTube</w:t>
        </w:r>
      </w:hyperlink>
      <w:r w:rsidR="003138F3" w:rsidRPr="0055262A">
        <w:rPr>
          <w:sz w:val="20"/>
          <w:szCs w:val="20"/>
        </w:rPr>
        <w:t xml:space="preserve"> | </w:t>
      </w:r>
      <w:hyperlink r:id="rId19" w:history="1">
        <w:r w:rsidR="003138F3" w:rsidRPr="0055262A">
          <w:rPr>
            <w:rStyle w:val="Hyperlink"/>
            <w:sz w:val="20"/>
            <w:szCs w:val="20"/>
          </w:rPr>
          <w:t>Press Materials</w:t>
        </w:r>
      </w:hyperlink>
    </w:p>
    <w:p w14:paraId="6C46B84D" w14:textId="77777777" w:rsidR="003138F3" w:rsidRPr="0055262A" w:rsidRDefault="003138F3" w:rsidP="003138F3">
      <w:pPr>
        <w:rPr>
          <w:sz w:val="20"/>
          <w:szCs w:val="20"/>
        </w:rPr>
      </w:pPr>
    </w:p>
    <w:p w14:paraId="70195BA7" w14:textId="77777777" w:rsidR="003138F3" w:rsidRPr="0055262A" w:rsidRDefault="003138F3" w:rsidP="003138F3">
      <w:pPr>
        <w:jc w:val="center"/>
        <w:rPr>
          <w:b/>
          <w:bCs/>
          <w:sz w:val="20"/>
          <w:szCs w:val="20"/>
        </w:rPr>
      </w:pPr>
      <w:r w:rsidRPr="0055262A">
        <w:rPr>
          <w:b/>
          <w:bCs/>
          <w:sz w:val="20"/>
          <w:szCs w:val="20"/>
        </w:rPr>
        <w:t>For more information, contact:</w:t>
      </w:r>
    </w:p>
    <w:p w14:paraId="17DE1546" w14:textId="77777777" w:rsidR="003138F3" w:rsidRPr="0055262A" w:rsidRDefault="003138F3" w:rsidP="003138F3">
      <w:pPr>
        <w:jc w:val="center"/>
        <w:rPr>
          <w:sz w:val="20"/>
          <w:szCs w:val="20"/>
        </w:rPr>
      </w:pPr>
      <w:r w:rsidRPr="0055262A">
        <w:rPr>
          <w:sz w:val="20"/>
          <w:szCs w:val="20"/>
        </w:rPr>
        <w:t>Darren Baber | Warner Records</w:t>
      </w:r>
    </w:p>
    <w:p w14:paraId="3DE2DECB" w14:textId="77777777" w:rsidR="003138F3" w:rsidRPr="0055262A" w:rsidRDefault="003D78CE" w:rsidP="003138F3">
      <w:pPr>
        <w:jc w:val="center"/>
        <w:rPr>
          <w:sz w:val="20"/>
          <w:szCs w:val="20"/>
        </w:rPr>
      </w:pPr>
      <w:hyperlink r:id="rId20" w:history="1">
        <w:r w:rsidR="003138F3" w:rsidRPr="0055262A">
          <w:rPr>
            <w:rStyle w:val="Hyperlink"/>
            <w:sz w:val="20"/>
            <w:szCs w:val="20"/>
          </w:rPr>
          <w:t>Darren.Baber@warnerrecords.com</w:t>
        </w:r>
      </w:hyperlink>
    </w:p>
    <w:p w14:paraId="4389ECB6" w14:textId="77777777" w:rsidR="003138F3" w:rsidRPr="0055262A" w:rsidRDefault="003138F3" w:rsidP="003138F3">
      <w:pPr>
        <w:jc w:val="center"/>
        <w:rPr>
          <w:sz w:val="20"/>
          <w:szCs w:val="20"/>
        </w:rPr>
      </w:pPr>
    </w:p>
    <w:p w14:paraId="1D4AC93A" w14:textId="77777777" w:rsidR="003138F3" w:rsidRPr="0055262A" w:rsidRDefault="003138F3" w:rsidP="003138F3">
      <w:pPr>
        <w:jc w:val="center"/>
        <w:rPr>
          <w:sz w:val="20"/>
          <w:szCs w:val="20"/>
        </w:rPr>
      </w:pPr>
      <w:r w:rsidRPr="0055262A">
        <w:rPr>
          <w:sz w:val="20"/>
          <w:szCs w:val="20"/>
        </w:rPr>
        <w:t>Regional: Jenny Huynh | Warner Records</w:t>
      </w:r>
    </w:p>
    <w:p w14:paraId="59167802" w14:textId="77777777" w:rsidR="003138F3" w:rsidRPr="0055262A" w:rsidRDefault="003D78CE" w:rsidP="003138F3">
      <w:pPr>
        <w:jc w:val="center"/>
        <w:rPr>
          <w:sz w:val="20"/>
          <w:szCs w:val="20"/>
        </w:rPr>
      </w:pPr>
      <w:hyperlink r:id="rId21" w:history="1">
        <w:r w:rsidR="003138F3" w:rsidRPr="0055262A">
          <w:rPr>
            <w:rStyle w:val="Hyperlink"/>
            <w:sz w:val="20"/>
            <w:szCs w:val="20"/>
          </w:rPr>
          <w:t>Jenny.Huynh@warnerrecords.com</w:t>
        </w:r>
      </w:hyperlink>
      <w:r w:rsidR="003138F3" w:rsidRPr="0055262A">
        <w:rPr>
          <w:sz w:val="20"/>
          <w:szCs w:val="20"/>
        </w:rPr>
        <w:t xml:space="preserve"> </w:t>
      </w:r>
    </w:p>
    <w:p w14:paraId="4E06B892" w14:textId="77777777" w:rsidR="003138F3" w:rsidRPr="0055262A" w:rsidRDefault="003138F3" w:rsidP="003138F3">
      <w:pPr>
        <w:jc w:val="center"/>
        <w:rPr>
          <w:sz w:val="20"/>
          <w:szCs w:val="20"/>
        </w:rPr>
      </w:pPr>
    </w:p>
    <w:p w14:paraId="72E39CB1" w14:textId="77777777" w:rsidR="003138F3" w:rsidRPr="0055262A" w:rsidRDefault="003138F3" w:rsidP="003138F3">
      <w:pPr>
        <w:jc w:val="center"/>
        <w:rPr>
          <w:sz w:val="20"/>
          <w:szCs w:val="20"/>
        </w:rPr>
      </w:pPr>
      <w:r w:rsidRPr="0055262A">
        <w:rPr>
          <w:noProof/>
          <w:sz w:val="20"/>
          <w:szCs w:val="20"/>
        </w:rPr>
        <w:lastRenderedPageBreak/>
        <w:drawing>
          <wp:inline distT="0" distB="0" distL="0" distR="0" wp14:anchorId="20FF2278" wp14:editId="76DA2C48">
            <wp:extent cx="1959428" cy="707781"/>
            <wp:effectExtent l="0" t="0" r="0" b="381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81313" cy="71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9A576" w14:textId="77777777" w:rsidR="003138F3" w:rsidRPr="0055262A" w:rsidRDefault="003138F3">
      <w:pPr>
        <w:rPr>
          <w:sz w:val="20"/>
          <w:szCs w:val="20"/>
        </w:rPr>
      </w:pPr>
    </w:p>
    <w:sectPr w:rsidR="003138F3" w:rsidRPr="005526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31151"/>
    <w:multiLevelType w:val="multilevel"/>
    <w:tmpl w:val="1EAAC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18D7D4F"/>
    <w:multiLevelType w:val="hybridMultilevel"/>
    <w:tmpl w:val="314A4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40388"/>
    <w:multiLevelType w:val="hybridMultilevel"/>
    <w:tmpl w:val="6B226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B3"/>
    <w:rsid w:val="00013C8D"/>
    <w:rsid w:val="00024AFB"/>
    <w:rsid w:val="00034DEA"/>
    <w:rsid w:val="0010249A"/>
    <w:rsid w:val="00123BAB"/>
    <w:rsid w:val="0013049C"/>
    <w:rsid w:val="00133639"/>
    <w:rsid w:val="00136239"/>
    <w:rsid w:val="001651A0"/>
    <w:rsid w:val="00166550"/>
    <w:rsid w:val="001952C1"/>
    <w:rsid w:val="00203D44"/>
    <w:rsid w:val="00230330"/>
    <w:rsid w:val="002751CB"/>
    <w:rsid w:val="002939C6"/>
    <w:rsid w:val="003138F3"/>
    <w:rsid w:val="003662A6"/>
    <w:rsid w:val="0038351B"/>
    <w:rsid w:val="0039466A"/>
    <w:rsid w:val="003D78CE"/>
    <w:rsid w:val="003F6FEA"/>
    <w:rsid w:val="00412CC4"/>
    <w:rsid w:val="00432D39"/>
    <w:rsid w:val="00445992"/>
    <w:rsid w:val="00455EB7"/>
    <w:rsid w:val="0047523E"/>
    <w:rsid w:val="00535DC4"/>
    <w:rsid w:val="005479F2"/>
    <w:rsid w:val="0055262A"/>
    <w:rsid w:val="005546C1"/>
    <w:rsid w:val="00582373"/>
    <w:rsid w:val="005A7453"/>
    <w:rsid w:val="005A768E"/>
    <w:rsid w:val="005E3D91"/>
    <w:rsid w:val="005E55AE"/>
    <w:rsid w:val="005F148C"/>
    <w:rsid w:val="00614F65"/>
    <w:rsid w:val="00670A0B"/>
    <w:rsid w:val="00675FA3"/>
    <w:rsid w:val="00677EF2"/>
    <w:rsid w:val="006855BA"/>
    <w:rsid w:val="00692E61"/>
    <w:rsid w:val="006A25ED"/>
    <w:rsid w:val="006D40EA"/>
    <w:rsid w:val="006F1127"/>
    <w:rsid w:val="006F5F9A"/>
    <w:rsid w:val="00760874"/>
    <w:rsid w:val="00827D28"/>
    <w:rsid w:val="0085749B"/>
    <w:rsid w:val="00884C48"/>
    <w:rsid w:val="00887D5E"/>
    <w:rsid w:val="008A3CA6"/>
    <w:rsid w:val="008B043B"/>
    <w:rsid w:val="008B384C"/>
    <w:rsid w:val="008E0AE4"/>
    <w:rsid w:val="008F767C"/>
    <w:rsid w:val="008F7741"/>
    <w:rsid w:val="0091658E"/>
    <w:rsid w:val="00952F42"/>
    <w:rsid w:val="00955F94"/>
    <w:rsid w:val="009605D8"/>
    <w:rsid w:val="0096539C"/>
    <w:rsid w:val="00965BB1"/>
    <w:rsid w:val="009930B1"/>
    <w:rsid w:val="009B6165"/>
    <w:rsid w:val="00A40E3C"/>
    <w:rsid w:val="00A5299A"/>
    <w:rsid w:val="00AA2311"/>
    <w:rsid w:val="00AA4AB0"/>
    <w:rsid w:val="00AA6A26"/>
    <w:rsid w:val="00AF55C4"/>
    <w:rsid w:val="00B127B0"/>
    <w:rsid w:val="00B5500F"/>
    <w:rsid w:val="00B8784C"/>
    <w:rsid w:val="00B903E8"/>
    <w:rsid w:val="00B90F3F"/>
    <w:rsid w:val="00B93688"/>
    <w:rsid w:val="00B97CB8"/>
    <w:rsid w:val="00C410E2"/>
    <w:rsid w:val="00CA1FB3"/>
    <w:rsid w:val="00CD2C09"/>
    <w:rsid w:val="00CF720F"/>
    <w:rsid w:val="00D65EA3"/>
    <w:rsid w:val="00E33104"/>
    <w:rsid w:val="00E3648C"/>
    <w:rsid w:val="00E80F5F"/>
    <w:rsid w:val="00EB1773"/>
    <w:rsid w:val="00EC4D95"/>
    <w:rsid w:val="00F00C44"/>
    <w:rsid w:val="00F15663"/>
    <w:rsid w:val="00F24939"/>
    <w:rsid w:val="00F26F63"/>
    <w:rsid w:val="00F4404A"/>
    <w:rsid w:val="00F44C11"/>
    <w:rsid w:val="00F67289"/>
    <w:rsid w:val="00F72D93"/>
    <w:rsid w:val="00FB3422"/>
    <w:rsid w:val="00FE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5DB4C"/>
  <w15:docId w15:val="{1AE68177-FA3C-49E1-A6DC-4600503A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35D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8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enium.lnk.to/StoryOfMyLife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youtube.com/channel/UCv0tIDoaBZCTXQvVO4zosn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enny.Huynh@warnerrecords.com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6FYCVdQrOYM" TargetMode="External"/><Relationship Id="rId17" Type="http://schemas.openxmlformats.org/officeDocument/2006/relationships/hyperlink" Target="https://www.tiktok.com/@illenium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ILLENIUM" TargetMode="External"/><Relationship Id="rId20" Type="http://schemas.openxmlformats.org/officeDocument/2006/relationships/hyperlink" Target="mailto:Darren.Baber@warnerrecord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llenium.lnk.to/StoryOfMyLife" TargetMode="External"/><Relationship Id="rId11" Type="http://schemas.openxmlformats.org/officeDocument/2006/relationships/hyperlink" Target="https://illenium.lnk.to/fallenembersdelux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instagram.com/illenium/?hl=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ancingastronaut.com/2021/10/illenium-takes-a-victory-lap-with-exceptional-fallen-embers-deluxe-lp/" TargetMode="External"/><Relationship Id="rId19" Type="http://schemas.openxmlformats.org/officeDocument/2006/relationships/hyperlink" Target="https://press.warnerrecords.com/illeniu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mYAvgsdaKk" TargetMode="External"/><Relationship Id="rId14" Type="http://schemas.openxmlformats.org/officeDocument/2006/relationships/hyperlink" Target="https://illenium.com/" TargetMode="External"/><Relationship Id="rId22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 Florino</dc:creator>
  <cp:lastModifiedBy>Huynh, Jenny</cp:lastModifiedBy>
  <cp:revision>3</cp:revision>
  <dcterms:created xsi:type="dcterms:W3CDTF">2021-12-01T20:22:00Z</dcterms:created>
  <dcterms:modified xsi:type="dcterms:W3CDTF">2021-12-02T01:28:00Z</dcterms:modified>
</cp:coreProperties>
</file>