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7EC39" w14:textId="77777777" w:rsidR="00E613D5" w:rsidRDefault="00BE4DB0">
      <w:pPr>
        <w:shd w:val="clear" w:color="auto" w:fill="FFFFFF"/>
        <w:spacing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EC7DF0C" wp14:editId="64C49F4E">
            <wp:extent cx="2159848" cy="757238"/>
            <wp:effectExtent l="0" t="0" r="0" b="0"/>
            <wp:docPr id="2" name="image1.png" descr="A picture containing text, clo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, clock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848" cy="757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ADEAD2" w14:textId="77777777" w:rsidR="00E613D5" w:rsidRDefault="00E613D5">
      <w:pPr>
        <w:shd w:val="clear" w:color="auto" w:fill="FFFFFF"/>
        <w:spacing w:line="240" w:lineRule="auto"/>
        <w:jc w:val="center"/>
        <w:rPr>
          <w:b/>
          <w:sz w:val="32"/>
          <w:szCs w:val="32"/>
        </w:rPr>
      </w:pPr>
    </w:p>
    <w:p w14:paraId="5B166942" w14:textId="70005C7E" w:rsidR="00E613D5" w:rsidRDefault="00BE4DB0">
      <w:pPr>
        <w:shd w:val="clear" w:color="auto" w:fill="FFFFFF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NESSA BARRETT RAILS AGAINST BEAUTY STANDARDS ON POWERFUL</w:t>
      </w:r>
      <w:r w:rsidR="00AC5BD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NEW SINGLE “DYING ON THE INSIDE”</w:t>
      </w:r>
    </w:p>
    <w:p w14:paraId="274D8E78" w14:textId="2B4138E6" w:rsidR="00A14E9B" w:rsidRDefault="00A14E9B" w:rsidP="00091CF7">
      <w:pPr>
        <w:shd w:val="clear" w:color="auto" w:fill="FFFFFF"/>
        <w:rPr>
          <w:b/>
          <w:sz w:val="36"/>
          <w:szCs w:val="36"/>
        </w:rPr>
      </w:pPr>
    </w:p>
    <w:p w14:paraId="00308848" w14:textId="32F35F12" w:rsidR="00091CF7" w:rsidRDefault="00091CF7" w:rsidP="00091CF7">
      <w:pPr>
        <w:shd w:val="clear" w:color="auto" w:fill="FFFFFF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SHARES PERSONAL STRUGGLES WITH EATING DISORDER DURING NEDA WEEK</w:t>
      </w:r>
    </w:p>
    <w:p w14:paraId="5EE14A80" w14:textId="77777777" w:rsidR="00091CF7" w:rsidRDefault="00091CF7" w:rsidP="00091CF7">
      <w:pPr>
        <w:shd w:val="clear" w:color="auto" w:fill="FFFFFF"/>
        <w:rPr>
          <w:b/>
          <w:sz w:val="36"/>
          <w:szCs w:val="36"/>
        </w:rPr>
      </w:pPr>
    </w:p>
    <w:p w14:paraId="3B6628E8" w14:textId="36781977" w:rsidR="00E613D5" w:rsidRDefault="00BE4DB0">
      <w:pPr>
        <w:shd w:val="clear" w:color="auto" w:fill="FFFFFF"/>
        <w:jc w:val="center"/>
        <w:rPr>
          <w:b/>
          <w:sz w:val="30"/>
          <w:szCs w:val="30"/>
          <w:highlight w:val="yellow"/>
        </w:rPr>
      </w:pPr>
      <w:r>
        <w:rPr>
          <w:b/>
          <w:sz w:val="30"/>
          <w:szCs w:val="30"/>
        </w:rPr>
        <w:t>LISTEN</w:t>
      </w:r>
      <w:r w:rsidR="000A3C92">
        <w:rPr>
          <w:b/>
          <w:sz w:val="30"/>
          <w:szCs w:val="30"/>
        </w:rPr>
        <w:t xml:space="preserve"> </w:t>
      </w:r>
      <w:hyperlink r:id="rId5" w:history="1">
        <w:r w:rsidR="000A3C92" w:rsidRPr="000A3C92">
          <w:rPr>
            <w:rStyle w:val="Hyperlink"/>
            <w:b/>
            <w:sz w:val="30"/>
            <w:szCs w:val="30"/>
          </w:rPr>
          <w:t>HERE</w:t>
        </w:r>
      </w:hyperlink>
      <w:r>
        <w:rPr>
          <w:b/>
          <w:sz w:val="30"/>
          <w:szCs w:val="30"/>
        </w:rPr>
        <w:t xml:space="preserve"> – WATCH THE GRITTY VIDE</w:t>
      </w:r>
      <w:r w:rsidR="000A3C92">
        <w:rPr>
          <w:b/>
          <w:sz w:val="30"/>
          <w:szCs w:val="30"/>
        </w:rPr>
        <w:t xml:space="preserve">O </w:t>
      </w:r>
      <w:hyperlink r:id="rId6" w:history="1">
        <w:r w:rsidR="000A3C92" w:rsidRPr="000A3C92">
          <w:rPr>
            <w:rStyle w:val="Hyperlink"/>
            <w:b/>
            <w:sz w:val="30"/>
            <w:szCs w:val="30"/>
          </w:rPr>
          <w:t>HERE</w:t>
        </w:r>
      </w:hyperlink>
    </w:p>
    <w:p w14:paraId="593C1E7A" w14:textId="77777777" w:rsidR="00E613D5" w:rsidRDefault="00E613D5">
      <w:pPr>
        <w:shd w:val="clear" w:color="auto" w:fill="FFFFFF"/>
        <w:jc w:val="center"/>
        <w:rPr>
          <w:b/>
          <w:sz w:val="30"/>
          <w:szCs w:val="30"/>
        </w:rPr>
      </w:pPr>
    </w:p>
    <w:p w14:paraId="6A462D5D" w14:textId="0E4F9F00" w:rsidR="00E613D5" w:rsidRDefault="00DA0960">
      <w:pPr>
        <w:shd w:val="clear" w:color="auto" w:fill="FFFFFF"/>
        <w:jc w:val="center"/>
        <w:rPr>
          <w:b/>
          <w:color w:val="3661BD"/>
          <w:u w:val="single"/>
        </w:rPr>
      </w:pPr>
      <w:r w:rsidRPr="00DA0960">
        <w:rPr>
          <w:noProof/>
        </w:rPr>
        <w:drawing>
          <wp:inline distT="0" distB="0" distL="0" distR="0" wp14:anchorId="595F8A23" wp14:editId="35210F6E">
            <wp:extent cx="2533879" cy="2533879"/>
            <wp:effectExtent l="0" t="0" r="6350" b="6350"/>
            <wp:docPr id="3" name="Picture 3" descr="A picture containing indoo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wh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9869" cy="254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8EC1" w14:textId="77777777" w:rsidR="00DA0960" w:rsidRDefault="00DA0960">
      <w:pPr>
        <w:shd w:val="clear" w:color="auto" w:fill="FFFFFF"/>
        <w:jc w:val="center"/>
        <w:rPr>
          <w:b/>
          <w:color w:val="3661BD"/>
          <w:u w:val="single"/>
        </w:rPr>
      </w:pPr>
    </w:p>
    <w:p w14:paraId="21473D9A" w14:textId="6E5CC987" w:rsidR="00E613D5" w:rsidRDefault="00BE4DB0" w:rsidP="006704CE">
      <w:pPr>
        <w:shd w:val="clear" w:color="auto" w:fill="FFFFFF"/>
        <w:jc w:val="both"/>
        <w:rPr>
          <w:highlight w:val="yellow"/>
        </w:rPr>
      </w:pPr>
      <w:r w:rsidRPr="006704CE">
        <w:rPr>
          <w:b/>
        </w:rPr>
        <w:t>February 25, 2022 (</w:t>
      </w:r>
      <w:r>
        <w:rPr>
          <w:b/>
        </w:rPr>
        <w:t xml:space="preserve">Los Angeles, CA) </w:t>
      </w:r>
      <w:r>
        <w:t xml:space="preserve">– </w:t>
      </w:r>
      <w:r>
        <w:rPr>
          <w:b/>
        </w:rPr>
        <w:t>Nessa Barrett</w:t>
      </w:r>
      <w:r>
        <w:t xml:space="preserve"> doubles down on her signature vulnerability on the powerful new single and video </w:t>
      </w:r>
      <w:r>
        <w:rPr>
          <w:b/>
        </w:rPr>
        <w:t xml:space="preserve">“dying on the inside,” </w:t>
      </w:r>
      <w:r>
        <w:t>out today via Warner Records. Listen</w:t>
      </w:r>
      <w:r w:rsidR="000A3C92">
        <w:t xml:space="preserve"> </w:t>
      </w:r>
      <w:hyperlink r:id="rId8" w:history="1">
        <w:r w:rsidR="000A3C92" w:rsidRPr="000A3C92">
          <w:rPr>
            <w:rStyle w:val="Hyperlink"/>
          </w:rPr>
          <w:t>HERE</w:t>
        </w:r>
      </w:hyperlink>
      <w:r>
        <w:t xml:space="preserve"> and </w:t>
      </w:r>
      <w:r w:rsidR="000A3C92">
        <w:t xml:space="preserve">watch </w:t>
      </w:r>
      <w:hyperlink r:id="rId9" w:history="1">
        <w:r w:rsidR="000A3C92" w:rsidRPr="000A3C92">
          <w:rPr>
            <w:rStyle w:val="Hyperlink"/>
          </w:rPr>
          <w:t>HERE</w:t>
        </w:r>
      </w:hyperlink>
      <w:r w:rsidR="000A3C92">
        <w:t>.</w:t>
      </w:r>
      <w:r>
        <w:t xml:space="preserve"> The propulsive alt-pop track further solidifies the breakout artist’s evocative, self-reflective songwriting that was previously showcased on 2021’s </w:t>
      </w:r>
      <w:r w:rsidR="00E94A9D">
        <w:rPr>
          <w:b/>
          <w:i/>
        </w:rPr>
        <w:t>pretty poison</w:t>
      </w:r>
      <w:r>
        <w:t xml:space="preserve">, her seven-track debut EP. </w:t>
      </w:r>
    </w:p>
    <w:p w14:paraId="4512F73D" w14:textId="77777777" w:rsidR="00E613D5" w:rsidRDefault="00E613D5" w:rsidP="006704CE">
      <w:pPr>
        <w:shd w:val="clear" w:color="auto" w:fill="FFFFFF"/>
        <w:jc w:val="both"/>
        <w:rPr>
          <w:highlight w:val="yellow"/>
        </w:rPr>
      </w:pPr>
    </w:p>
    <w:p w14:paraId="03A3C524" w14:textId="77777777" w:rsidR="00E613D5" w:rsidRDefault="00BE4DB0" w:rsidP="006704CE">
      <w:pPr>
        <w:shd w:val="clear" w:color="auto" w:fill="FFFFFF"/>
        <w:jc w:val="both"/>
        <w:rPr>
          <w:highlight w:val="white"/>
        </w:rPr>
      </w:pPr>
      <w:r>
        <w:rPr>
          <w:highlight w:val="white"/>
        </w:rPr>
        <w:t xml:space="preserve">“I've talked about my borderline personality disorder, anxiety and depression,” </w:t>
      </w:r>
      <w:r>
        <w:rPr>
          <w:b/>
          <w:highlight w:val="white"/>
        </w:rPr>
        <w:t>Barrett</w:t>
      </w:r>
      <w:r>
        <w:rPr>
          <w:highlight w:val="white"/>
        </w:rPr>
        <w:t xml:space="preserve"> says of her unfiltered approach to songwriting, “but the one thing that I have been struggling to open up about has been my eating disorder.” Writing and recording the song turned out to be a cathartic </w:t>
      </w:r>
      <w:r>
        <w:rPr>
          <w:highlight w:val="white"/>
        </w:rPr>
        <w:lastRenderedPageBreak/>
        <w:t xml:space="preserve">experience. “The first time I heard </w:t>
      </w:r>
      <w:r>
        <w:rPr>
          <w:b/>
          <w:highlight w:val="white"/>
        </w:rPr>
        <w:t>‘dying on the inside,’</w:t>
      </w:r>
      <w:r>
        <w:rPr>
          <w:highlight w:val="white"/>
        </w:rPr>
        <w:t xml:space="preserve"> I burst into tears,” she reveals. “I couldn't stop crying. It is one of the most honest songs that I've ever made.”</w:t>
      </w:r>
    </w:p>
    <w:p w14:paraId="3CCEB1B9" w14:textId="77777777" w:rsidR="00E613D5" w:rsidRDefault="00E613D5" w:rsidP="006704CE">
      <w:pPr>
        <w:shd w:val="clear" w:color="auto" w:fill="FFFFFF"/>
        <w:jc w:val="both"/>
        <w:rPr>
          <w:highlight w:val="white"/>
        </w:rPr>
      </w:pPr>
    </w:p>
    <w:p w14:paraId="6084D029" w14:textId="77777777" w:rsidR="00E613D5" w:rsidRDefault="00BE4DB0" w:rsidP="006704CE">
      <w:pPr>
        <w:shd w:val="clear" w:color="auto" w:fill="FFFFFF"/>
        <w:jc w:val="both"/>
        <w:rPr>
          <w:highlight w:val="white"/>
        </w:rPr>
      </w:pPr>
      <w:r>
        <w:rPr>
          <w:highlight w:val="white"/>
        </w:rPr>
        <w:t xml:space="preserve">Produced by frequent collaborator Evan Blair, the gripping track begins as a ballad, with </w:t>
      </w:r>
      <w:r>
        <w:rPr>
          <w:b/>
          <w:highlight w:val="white"/>
        </w:rPr>
        <w:t>Barrett</w:t>
      </w:r>
      <w:r>
        <w:rPr>
          <w:highlight w:val="white"/>
        </w:rPr>
        <w:t xml:space="preserve"> calling out damaging beauty standards—cleverly describing her struggles as </w:t>
      </w:r>
      <w:r>
        <w:rPr>
          <w:i/>
          <w:highlight w:val="white"/>
        </w:rPr>
        <w:t>“the dinner conversation no one talks about”</w:t>
      </w:r>
      <w:r>
        <w:rPr>
          <w:highlight w:val="white"/>
        </w:rPr>
        <w:t xml:space="preserve">—before ramping up into a drum-backed chorus where her admissions get even rawer. </w:t>
      </w:r>
      <w:r>
        <w:rPr>
          <w:i/>
          <w:highlight w:val="white"/>
        </w:rPr>
        <w:t xml:space="preserve">“I hate that I always look my best when I’m dying on the inside,” </w:t>
      </w:r>
      <w:r>
        <w:rPr>
          <w:highlight w:val="white"/>
        </w:rPr>
        <w:t>she sings over chaotic, rock-fueled instrumentation.</w:t>
      </w:r>
    </w:p>
    <w:p w14:paraId="62329972" w14:textId="77777777" w:rsidR="00E613D5" w:rsidRDefault="00E613D5" w:rsidP="006704CE">
      <w:pPr>
        <w:shd w:val="clear" w:color="auto" w:fill="FFFFFF"/>
        <w:jc w:val="both"/>
        <w:rPr>
          <w:highlight w:val="white"/>
        </w:rPr>
      </w:pPr>
    </w:p>
    <w:p w14:paraId="4A35A17A" w14:textId="77777777" w:rsidR="00E613D5" w:rsidRDefault="00BE4DB0" w:rsidP="006704CE">
      <w:pPr>
        <w:shd w:val="clear" w:color="auto" w:fill="FFFFFF"/>
        <w:jc w:val="both"/>
        <w:rPr>
          <w:highlight w:val="white"/>
        </w:rPr>
      </w:pPr>
      <w:r>
        <w:rPr>
          <w:highlight w:val="white"/>
        </w:rPr>
        <w:t xml:space="preserve">The timely themes covered by </w:t>
      </w:r>
      <w:r>
        <w:rPr>
          <w:b/>
        </w:rPr>
        <w:t xml:space="preserve">“dying on the inside” </w:t>
      </w:r>
      <w:r>
        <w:t xml:space="preserve">are perfectly captured by the gritty visual, which </w:t>
      </w:r>
      <w:r>
        <w:rPr>
          <w:b/>
        </w:rPr>
        <w:t>Barrett</w:t>
      </w:r>
      <w:r>
        <w:t xml:space="preserve"> conceptualized. In it, the singer-songwriter battles against her bathroom scales, goes on a </w:t>
      </w:r>
      <w:proofErr w:type="spellStart"/>
      <w:r>
        <w:t>nightime</w:t>
      </w:r>
      <w:proofErr w:type="spellEnd"/>
      <w:r>
        <w:t xml:space="preserve"> drive and, in a cathartic moment, burns a magazine as a </w:t>
      </w:r>
      <w:proofErr w:type="gramStart"/>
      <w:r>
        <w:t>protest against</w:t>
      </w:r>
      <w:proofErr w:type="gramEnd"/>
      <w:r>
        <w:t xml:space="preserve"> the media’s damaging beauty standards. </w:t>
      </w:r>
    </w:p>
    <w:p w14:paraId="068090DA" w14:textId="77777777" w:rsidR="00E613D5" w:rsidRDefault="00E613D5" w:rsidP="006704CE">
      <w:pPr>
        <w:shd w:val="clear" w:color="auto" w:fill="FFFFFF"/>
        <w:jc w:val="both"/>
        <w:rPr>
          <w:i/>
          <w:highlight w:val="white"/>
        </w:rPr>
      </w:pPr>
    </w:p>
    <w:p w14:paraId="0D41B245" w14:textId="77777777" w:rsidR="00E613D5" w:rsidRDefault="00BE4DB0" w:rsidP="006704CE">
      <w:pPr>
        <w:shd w:val="clear" w:color="auto" w:fill="FFFFFF"/>
        <w:jc w:val="both"/>
        <w:rPr>
          <w:highlight w:val="white"/>
        </w:rPr>
      </w:pPr>
      <w:r>
        <w:rPr>
          <w:b/>
          <w:highlight w:val="white"/>
        </w:rPr>
        <w:t>Barrett</w:t>
      </w:r>
      <w:r>
        <w:rPr>
          <w:highlight w:val="white"/>
        </w:rPr>
        <w:t xml:space="preserve"> </w:t>
      </w:r>
      <w:proofErr w:type="gramStart"/>
      <w:r>
        <w:rPr>
          <w:highlight w:val="white"/>
        </w:rPr>
        <w:t>opened up</w:t>
      </w:r>
      <w:proofErr w:type="gramEnd"/>
      <w:r>
        <w:rPr>
          <w:highlight w:val="white"/>
        </w:rPr>
        <w:t xml:space="preserve"> about the song in the January issue of </w:t>
      </w:r>
      <w:r>
        <w:rPr>
          <w:b/>
          <w:i/>
          <w:highlight w:val="white"/>
        </w:rPr>
        <w:t>Seventeen</w:t>
      </w:r>
      <w:r>
        <w:rPr>
          <w:i/>
          <w:highlight w:val="white"/>
        </w:rPr>
        <w:t xml:space="preserve"> </w:t>
      </w:r>
      <w:r>
        <w:rPr>
          <w:highlight w:val="white"/>
        </w:rPr>
        <w:t xml:space="preserve">magazine, which she </w:t>
      </w:r>
      <w:hyperlink r:id="rId10">
        <w:r>
          <w:rPr>
            <w:color w:val="1155CC"/>
            <w:highlight w:val="white"/>
            <w:u w:val="single"/>
          </w:rPr>
          <w:t>covered</w:t>
        </w:r>
      </w:hyperlink>
      <w:r>
        <w:rPr>
          <w:highlight w:val="white"/>
        </w:rPr>
        <w:t xml:space="preserve">. “I wanted to share my experience with [an eating disorder] that I've had, while also being able to make a song that people can relate to,” the 19-year-old says of </w:t>
      </w:r>
      <w:r>
        <w:rPr>
          <w:b/>
          <w:highlight w:val="white"/>
        </w:rPr>
        <w:t>“dying on the inside.”</w:t>
      </w:r>
      <w:r>
        <w:rPr>
          <w:highlight w:val="white"/>
        </w:rPr>
        <w:t xml:space="preserve"> “Even if they don't have an eating disorder, they might still struggle with comparing themselves to other people online.” </w:t>
      </w:r>
    </w:p>
    <w:p w14:paraId="2C60C7F3" w14:textId="77777777" w:rsidR="00E613D5" w:rsidRDefault="00E613D5" w:rsidP="006704CE">
      <w:pPr>
        <w:shd w:val="clear" w:color="auto" w:fill="FFFFFF"/>
        <w:jc w:val="both"/>
        <w:rPr>
          <w:highlight w:val="white"/>
        </w:rPr>
      </w:pPr>
    </w:p>
    <w:p w14:paraId="17E388AD" w14:textId="32548262" w:rsidR="00E613D5" w:rsidRDefault="00BE4DB0" w:rsidP="006704CE">
      <w:pPr>
        <w:shd w:val="clear" w:color="auto" w:fill="FFFFFF"/>
        <w:jc w:val="both"/>
        <w:rPr>
          <w:highlight w:val="white"/>
        </w:rPr>
      </w:pPr>
      <w:r>
        <w:rPr>
          <w:highlight w:val="white"/>
        </w:rPr>
        <w:t>Given the success of the</w:t>
      </w:r>
      <w:r w:rsidR="00A14E9B">
        <w:rPr>
          <w:highlight w:val="white"/>
        </w:rPr>
        <w:t xml:space="preserve"> superstar’s</w:t>
      </w:r>
      <w:r>
        <w:rPr>
          <w:highlight w:val="white"/>
        </w:rPr>
        <w:t xml:space="preserve"> past releases, </w:t>
      </w:r>
      <w:r>
        <w:rPr>
          <w:b/>
          <w:highlight w:val="white"/>
        </w:rPr>
        <w:t xml:space="preserve">“dying on the inside” </w:t>
      </w:r>
      <w:r>
        <w:rPr>
          <w:highlight w:val="white"/>
        </w:rPr>
        <w:t>is sure to reach millions of ears.</w:t>
      </w:r>
      <w:r w:rsidR="00E53E2E">
        <w:rPr>
          <w:highlight w:val="white"/>
        </w:rPr>
        <w:t xml:space="preserve">  Nessa has </w:t>
      </w:r>
      <w:r w:rsidR="00C7165E">
        <w:rPr>
          <w:highlight w:val="white"/>
        </w:rPr>
        <w:t xml:space="preserve">garnered over 534 million streams to date </w:t>
      </w:r>
      <w:r w:rsidR="00B139D4">
        <w:rPr>
          <w:highlight w:val="white"/>
        </w:rPr>
        <w:t xml:space="preserve">with such hits as </w:t>
      </w:r>
      <w:r>
        <w:rPr>
          <w:highlight w:val="white"/>
        </w:rPr>
        <w:t>2021</w:t>
      </w:r>
      <w:r w:rsidR="00B139D4">
        <w:rPr>
          <w:highlight w:val="white"/>
        </w:rPr>
        <w:t>’s</w:t>
      </w:r>
      <w:r w:rsidR="00E94A9D">
        <w:rPr>
          <w:highlight w:val="white"/>
        </w:rPr>
        <w:t xml:space="preserve"> </w:t>
      </w:r>
      <w:proofErr w:type="spellStart"/>
      <w:r>
        <w:rPr>
          <w:b/>
          <w:highlight w:val="white"/>
        </w:rPr>
        <w:t>jxdn</w:t>
      </w:r>
      <w:proofErr w:type="spellEnd"/>
      <w:r>
        <w:rPr>
          <w:highlight w:val="white"/>
        </w:rPr>
        <w:t xml:space="preserve">-assisted punk-pop anthem </w:t>
      </w:r>
      <w:r>
        <w:rPr>
          <w:b/>
          <w:highlight w:val="white"/>
        </w:rPr>
        <w:t>“la di die”</w:t>
      </w:r>
      <w:r w:rsidR="00B139D4">
        <w:rPr>
          <w:highlight w:val="white"/>
        </w:rPr>
        <w:t xml:space="preserve"> and </w:t>
      </w:r>
      <w:r w:rsidR="00B64CB3">
        <w:rPr>
          <w:iCs/>
          <w:highlight w:val="white"/>
        </w:rPr>
        <w:t xml:space="preserve">her </w:t>
      </w:r>
      <w:r w:rsidR="00561CED">
        <w:rPr>
          <w:highlight w:val="white"/>
        </w:rPr>
        <w:t xml:space="preserve">single from her debut </w:t>
      </w:r>
      <w:r w:rsidR="00561CED">
        <w:rPr>
          <w:i/>
          <w:iCs/>
          <w:highlight w:val="white"/>
        </w:rPr>
        <w:t xml:space="preserve">pretty poison </w:t>
      </w:r>
      <w:r w:rsidR="00561CED">
        <w:rPr>
          <w:highlight w:val="white"/>
        </w:rPr>
        <w:t>EP</w:t>
      </w:r>
      <w:r>
        <w:rPr>
          <w:highlight w:val="white"/>
        </w:rPr>
        <w:t xml:space="preserve"> </w:t>
      </w:r>
      <w:r>
        <w:rPr>
          <w:b/>
          <w:highlight w:val="white"/>
        </w:rPr>
        <w:t>“</w:t>
      </w:r>
      <w:proofErr w:type="spellStart"/>
      <w:r>
        <w:rPr>
          <w:b/>
          <w:highlight w:val="white"/>
        </w:rPr>
        <w:t>i</w:t>
      </w:r>
      <w:proofErr w:type="spellEnd"/>
      <w:r>
        <w:rPr>
          <w:b/>
          <w:highlight w:val="white"/>
        </w:rPr>
        <w:t xml:space="preserve"> hope </w:t>
      </w:r>
      <w:proofErr w:type="spellStart"/>
      <w:r>
        <w:rPr>
          <w:b/>
          <w:highlight w:val="white"/>
        </w:rPr>
        <w:t>ur</w:t>
      </w:r>
      <w:proofErr w:type="spellEnd"/>
      <w:r>
        <w:rPr>
          <w:b/>
          <w:highlight w:val="white"/>
        </w:rPr>
        <w:t xml:space="preserve"> miserable until </w:t>
      </w:r>
      <w:proofErr w:type="spellStart"/>
      <w:r>
        <w:rPr>
          <w:b/>
          <w:highlight w:val="white"/>
        </w:rPr>
        <w:t>ur</w:t>
      </w:r>
      <w:proofErr w:type="spellEnd"/>
      <w:r>
        <w:rPr>
          <w:b/>
          <w:highlight w:val="white"/>
        </w:rPr>
        <w:t xml:space="preserve"> dead</w:t>
      </w:r>
      <w:r w:rsidR="00561CED">
        <w:rPr>
          <w:b/>
          <w:highlight w:val="white"/>
        </w:rPr>
        <w:t xml:space="preserve">” </w:t>
      </w:r>
      <w:r w:rsidR="00561CED">
        <w:rPr>
          <w:bCs/>
          <w:highlight w:val="white"/>
        </w:rPr>
        <w:t>– which</w:t>
      </w:r>
      <w:r>
        <w:rPr>
          <w:b/>
          <w:highlight w:val="white"/>
        </w:rPr>
        <w:t xml:space="preserve"> </w:t>
      </w:r>
      <w:r>
        <w:rPr>
          <w:highlight w:val="white"/>
        </w:rPr>
        <w:t xml:space="preserve">became her first-ever </w:t>
      </w:r>
      <w:r>
        <w:rPr>
          <w:i/>
          <w:highlight w:val="white"/>
        </w:rPr>
        <w:t xml:space="preserve">Billboard </w:t>
      </w:r>
      <w:r>
        <w:rPr>
          <w:highlight w:val="white"/>
        </w:rPr>
        <w:t xml:space="preserve">Hot 100 entry. </w:t>
      </w:r>
    </w:p>
    <w:p w14:paraId="0EFF0EB2" w14:textId="77777777" w:rsidR="00E613D5" w:rsidRDefault="00E613D5" w:rsidP="006704CE">
      <w:pPr>
        <w:shd w:val="clear" w:color="auto" w:fill="FFFFFF"/>
        <w:jc w:val="both"/>
        <w:rPr>
          <w:highlight w:val="white"/>
        </w:rPr>
      </w:pPr>
    </w:p>
    <w:p w14:paraId="632FA7B0" w14:textId="4CB258C1" w:rsidR="007754CC" w:rsidRDefault="00BE4DB0" w:rsidP="006704CE">
      <w:pPr>
        <w:shd w:val="clear" w:color="auto" w:fill="FFFFFF"/>
        <w:jc w:val="both"/>
      </w:pPr>
      <w:r>
        <w:rPr>
          <w:highlight w:val="white"/>
        </w:rPr>
        <w:t xml:space="preserve">After being named as one of </w:t>
      </w:r>
      <w:r>
        <w:rPr>
          <w:i/>
          <w:highlight w:val="white"/>
        </w:rPr>
        <w:t>Billboard</w:t>
      </w:r>
      <w:r>
        <w:rPr>
          <w:highlight w:val="white"/>
        </w:rPr>
        <w:t xml:space="preserve">’s “21 Under 21” — as well being among </w:t>
      </w:r>
      <w:r w:rsidR="007D75CE" w:rsidRPr="007D75CE">
        <w:rPr>
          <w:i/>
          <w:iCs/>
          <w:highlight w:val="white"/>
        </w:rPr>
        <w:t>Pandora</w:t>
      </w:r>
      <w:r w:rsidR="007D75CE">
        <w:rPr>
          <w:highlight w:val="white"/>
        </w:rPr>
        <w:t xml:space="preserve"> and </w:t>
      </w:r>
      <w:r w:rsidRPr="007D75CE">
        <w:rPr>
          <w:i/>
          <w:iCs/>
          <w:highlight w:val="white"/>
        </w:rPr>
        <w:t>Ones to Watch</w:t>
      </w:r>
      <w:r>
        <w:rPr>
          <w:highlight w:val="white"/>
        </w:rPr>
        <w:t xml:space="preserve"> list</w:t>
      </w:r>
      <w:r w:rsidR="007D75CE">
        <w:rPr>
          <w:highlight w:val="white"/>
        </w:rPr>
        <w:t>s</w:t>
      </w:r>
      <w:r>
        <w:rPr>
          <w:highlight w:val="white"/>
        </w:rPr>
        <w:t xml:space="preserve"> of Artists to Watch in </w:t>
      </w:r>
      <w:r w:rsidR="00A079E7">
        <w:rPr>
          <w:highlight w:val="white"/>
        </w:rPr>
        <w:t>2022 —</w:t>
      </w:r>
      <w:r>
        <w:rPr>
          <w:highlight w:val="white"/>
        </w:rPr>
        <w:t xml:space="preserve"> </w:t>
      </w:r>
      <w:r>
        <w:rPr>
          <w:b/>
          <w:highlight w:val="white"/>
        </w:rPr>
        <w:t xml:space="preserve">Barrett </w:t>
      </w:r>
      <w:r>
        <w:rPr>
          <w:highlight w:val="white"/>
        </w:rPr>
        <w:t xml:space="preserve">is determined to share her raw, brazenly honest songs with as many people as possible. </w:t>
      </w:r>
    </w:p>
    <w:p w14:paraId="732251A0" w14:textId="77777777" w:rsidR="007754CC" w:rsidRDefault="007754CC" w:rsidP="006704CE">
      <w:pPr>
        <w:shd w:val="clear" w:color="auto" w:fill="FFFFFF"/>
        <w:jc w:val="both"/>
      </w:pPr>
    </w:p>
    <w:p w14:paraId="69E37ED4" w14:textId="06A25CC4" w:rsidR="00E613D5" w:rsidRDefault="007754CC" w:rsidP="007754CC">
      <w:pPr>
        <w:shd w:val="clear" w:color="auto" w:fill="FFFFFF"/>
        <w:jc w:val="center"/>
        <w:rPr>
          <w:highlight w:val="white"/>
        </w:rPr>
      </w:pPr>
      <w:r>
        <w:rPr>
          <w:noProof/>
        </w:rPr>
        <w:lastRenderedPageBreak/>
        <w:drawing>
          <wp:inline distT="0" distB="0" distL="0" distR="0" wp14:anchorId="53B29133" wp14:editId="253C2689">
            <wp:extent cx="2279757" cy="3418449"/>
            <wp:effectExtent l="0" t="0" r="0" b="0"/>
            <wp:docPr id="4" name="Picture 4" descr="A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posing for a pictur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580" cy="342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3876E" w14:textId="64C72A82" w:rsidR="007754CC" w:rsidRDefault="007754CC" w:rsidP="007754CC">
      <w:pPr>
        <w:shd w:val="clear" w:color="auto" w:fill="FFFFFF"/>
        <w:jc w:val="center"/>
        <w:rPr>
          <w:highlight w:val="white"/>
        </w:rPr>
      </w:pPr>
      <w:r>
        <w:rPr>
          <w:highlight w:val="white"/>
        </w:rPr>
        <w:t xml:space="preserve">Photo credit: Ashley Osborn </w:t>
      </w:r>
    </w:p>
    <w:p w14:paraId="2A2B01D3" w14:textId="77777777" w:rsidR="00E613D5" w:rsidRDefault="00E613D5" w:rsidP="007754CC">
      <w:pPr>
        <w:shd w:val="clear" w:color="auto" w:fill="FFFFFF"/>
        <w:rPr>
          <w:highlight w:val="yellow"/>
        </w:rPr>
      </w:pPr>
    </w:p>
    <w:p w14:paraId="7F2D6C2C" w14:textId="77777777" w:rsidR="00B64CB3" w:rsidRDefault="00B64CB3" w:rsidP="00B64CB3">
      <w:pPr>
        <w:spacing w:line="240" w:lineRule="auto"/>
        <w:rPr>
          <w:b/>
          <w:color w:val="FF0000"/>
        </w:rPr>
      </w:pPr>
    </w:p>
    <w:p w14:paraId="14285571" w14:textId="18513A11" w:rsidR="00E613D5" w:rsidRDefault="00BE4DB0" w:rsidP="00B64CB3">
      <w:pPr>
        <w:spacing w:line="240" w:lineRule="auto"/>
        <w:jc w:val="center"/>
      </w:pPr>
      <w:r>
        <w:rPr>
          <w:color w:val="222222"/>
        </w:rPr>
        <w:t># # #</w:t>
      </w:r>
    </w:p>
    <w:p w14:paraId="6A62919C" w14:textId="77777777" w:rsidR="00E613D5" w:rsidRDefault="00E613D5">
      <w:pPr>
        <w:spacing w:line="240" w:lineRule="auto"/>
        <w:jc w:val="center"/>
      </w:pPr>
    </w:p>
    <w:p w14:paraId="62790B66" w14:textId="77777777" w:rsidR="00E613D5" w:rsidRDefault="00BE4DB0">
      <w:pPr>
        <w:spacing w:line="240" w:lineRule="auto"/>
        <w:jc w:val="center"/>
        <w:rPr>
          <w:b/>
        </w:rPr>
      </w:pPr>
      <w:r>
        <w:rPr>
          <w:b/>
        </w:rPr>
        <w:t>Follow Nessa Barrett:</w:t>
      </w:r>
    </w:p>
    <w:p w14:paraId="58B74050" w14:textId="77777777" w:rsidR="00E613D5" w:rsidRDefault="000A3C92">
      <w:pPr>
        <w:spacing w:line="240" w:lineRule="auto"/>
        <w:jc w:val="center"/>
      </w:pPr>
      <w:hyperlink r:id="rId12">
        <w:r w:rsidR="00BE4DB0">
          <w:rPr>
            <w:color w:val="0000FF"/>
            <w:u w:val="single"/>
          </w:rPr>
          <w:t>Official</w:t>
        </w:r>
      </w:hyperlink>
      <w:r w:rsidR="00BE4DB0">
        <w:t xml:space="preserve"> | </w:t>
      </w:r>
      <w:hyperlink r:id="rId13">
        <w:r w:rsidR="00BE4DB0">
          <w:rPr>
            <w:color w:val="0000FF"/>
            <w:u w:val="single"/>
          </w:rPr>
          <w:t>Instagram</w:t>
        </w:r>
      </w:hyperlink>
      <w:r w:rsidR="00BE4DB0">
        <w:t xml:space="preserve"> | </w:t>
      </w:r>
      <w:hyperlink r:id="rId14">
        <w:r w:rsidR="00BE4DB0">
          <w:rPr>
            <w:color w:val="1155CC"/>
            <w:u w:val="single"/>
          </w:rPr>
          <w:t>Twitter</w:t>
        </w:r>
      </w:hyperlink>
      <w:r w:rsidR="00BE4DB0">
        <w:t xml:space="preserve"> | </w:t>
      </w:r>
      <w:hyperlink r:id="rId15">
        <w:r w:rsidR="00BE4DB0">
          <w:rPr>
            <w:color w:val="0000FF"/>
            <w:u w:val="single"/>
          </w:rPr>
          <w:t>Facebook</w:t>
        </w:r>
      </w:hyperlink>
      <w:r w:rsidR="00BE4DB0">
        <w:t xml:space="preserve"> | </w:t>
      </w:r>
      <w:hyperlink r:id="rId16">
        <w:r w:rsidR="00BE4DB0">
          <w:rPr>
            <w:color w:val="0000FF"/>
            <w:u w:val="single"/>
          </w:rPr>
          <w:t>YouTube</w:t>
        </w:r>
      </w:hyperlink>
      <w:r w:rsidR="00BE4DB0">
        <w:t xml:space="preserve"> | </w:t>
      </w:r>
      <w:hyperlink r:id="rId17">
        <w:r w:rsidR="00BE4DB0">
          <w:rPr>
            <w:color w:val="0000FF"/>
            <w:u w:val="single"/>
          </w:rPr>
          <w:t>Press Materials</w:t>
        </w:r>
      </w:hyperlink>
      <w:r w:rsidR="00BE4DB0">
        <w:t xml:space="preserve"> </w:t>
      </w:r>
    </w:p>
    <w:p w14:paraId="092B2B5C" w14:textId="77777777" w:rsidR="00E613D5" w:rsidRDefault="00E613D5">
      <w:pPr>
        <w:spacing w:line="240" w:lineRule="auto"/>
        <w:jc w:val="center"/>
      </w:pPr>
    </w:p>
    <w:p w14:paraId="582B2A48" w14:textId="77777777" w:rsidR="00E613D5" w:rsidRDefault="00BE4DB0">
      <w:pPr>
        <w:shd w:val="clear" w:color="auto" w:fill="FFFFFF"/>
        <w:spacing w:line="240" w:lineRule="auto"/>
        <w:jc w:val="center"/>
      </w:pPr>
      <w:r>
        <w:rPr>
          <w:b/>
        </w:rPr>
        <w:t>Nessa Barrett contact:</w:t>
      </w:r>
    </w:p>
    <w:p w14:paraId="0B01FF66" w14:textId="77777777" w:rsidR="00E613D5" w:rsidRDefault="00BE4DB0">
      <w:pPr>
        <w:shd w:val="clear" w:color="auto" w:fill="FFFFFF"/>
        <w:spacing w:line="240" w:lineRule="auto"/>
        <w:jc w:val="center"/>
      </w:pPr>
      <w:r>
        <w:t xml:space="preserve">Darren Baber | Warner Records </w:t>
      </w:r>
    </w:p>
    <w:p w14:paraId="66AFAD77" w14:textId="77777777" w:rsidR="00E613D5" w:rsidRDefault="000A3C92">
      <w:pPr>
        <w:shd w:val="clear" w:color="auto" w:fill="FFFFFF"/>
        <w:spacing w:line="240" w:lineRule="auto"/>
        <w:jc w:val="center"/>
        <w:rPr>
          <w:color w:val="0000FF"/>
          <w:u w:val="single"/>
        </w:rPr>
      </w:pPr>
      <w:hyperlink r:id="rId18">
        <w:r w:rsidR="00BE4DB0">
          <w:rPr>
            <w:color w:val="0000FF"/>
            <w:u w:val="single"/>
          </w:rPr>
          <w:t>Darren.Baber@warnerrecords.com</w:t>
        </w:r>
      </w:hyperlink>
    </w:p>
    <w:p w14:paraId="7C9E9E05" w14:textId="77777777" w:rsidR="00E613D5" w:rsidRDefault="00E613D5">
      <w:pPr>
        <w:shd w:val="clear" w:color="auto" w:fill="FFFFFF"/>
        <w:rPr>
          <w:b/>
          <w:color w:val="3661BD"/>
        </w:rPr>
      </w:pPr>
    </w:p>
    <w:p w14:paraId="6C212651" w14:textId="77777777" w:rsidR="00E613D5" w:rsidRDefault="00BE4DB0">
      <w:pPr>
        <w:shd w:val="clear" w:color="auto" w:fill="FFFFFF"/>
        <w:jc w:val="center"/>
        <w:rPr>
          <w:b/>
          <w:sz w:val="32"/>
          <w:szCs w:val="32"/>
        </w:rPr>
      </w:pPr>
      <w:r>
        <w:rPr>
          <w:b/>
          <w:noProof/>
          <w:color w:val="3661BD"/>
        </w:rPr>
        <w:drawing>
          <wp:inline distT="114300" distB="114300" distL="114300" distR="114300" wp14:anchorId="66206C45" wp14:editId="0A2E35DA">
            <wp:extent cx="1237023" cy="430306"/>
            <wp:effectExtent l="0" t="0" r="0" b="1905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920" cy="450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613D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3D5"/>
    <w:rsid w:val="00091CF7"/>
    <w:rsid w:val="000A3C92"/>
    <w:rsid w:val="000C6E20"/>
    <w:rsid w:val="00561CED"/>
    <w:rsid w:val="005D7CD5"/>
    <w:rsid w:val="006704CE"/>
    <w:rsid w:val="007754CC"/>
    <w:rsid w:val="007D75CE"/>
    <w:rsid w:val="009645D6"/>
    <w:rsid w:val="00A079E7"/>
    <w:rsid w:val="00A14E9B"/>
    <w:rsid w:val="00AC5BDA"/>
    <w:rsid w:val="00B139D4"/>
    <w:rsid w:val="00B22C50"/>
    <w:rsid w:val="00B64CB3"/>
    <w:rsid w:val="00BE4DB0"/>
    <w:rsid w:val="00C7165E"/>
    <w:rsid w:val="00D00723"/>
    <w:rsid w:val="00DA0960"/>
    <w:rsid w:val="00DC59A6"/>
    <w:rsid w:val="00E53E2E"/>
    <w:rsid w:val="00E613D5"/>
    <w:rsid w:val="00E9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E6E9A1"/>
  <w15:docId w15:val="{CAF1AE77-85CE-E64B-B53A-13CD49C72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A3C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ssa.lnk.to/dyingontheinside" TargetMode="External"/><Relationship Id="rId13" Type="http://schemas.openxmlformats.org/officeDocument/2006/relationships/hyperlink" Target="https://www.instagram.com/nessabarrett/?hl=en" TargetMode="External"/><Relationship Id="rId18" Type="http://schemas.openxmlformats.org/officeDocument/2006/relationships/hyperlink" Target="mailto:Darren.Baber@warnerrecords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hyperlink" Target="https://shop-nessa.com/" TargetMode="External"/><Relationship Id="rId17" Type="http://schemas.openxmlformats.org/officeDocument/2006/relationships/hyperlink" Target="https://press.warnerrecords.com/nessa-barrett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channel/UCf2rs0a5IMVU4IwSX0Zne4Q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nessa.lnk.to/dyingontheinsidevideo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nessa.lnk.to/dyingontheinside" TargetMode="External"/><Relationship Id="rId15" Type="http://schemas.openxmlformats.org/officeDocument/2006/relationships/hyperlink" Target="https://www.facebook.com/Nessa-Barrett-2402853223078170" TargetMode="External"/><Relationship Id="rId10" Type="http://schemas.openxmlformats.org/officeDocument/2006/relationships/hyperlink" Target="https://www.seventeen.com/celebrity/a38768850/nessa-barrett-interview/" TargetMode="External"/><Relationship Id="rId19" Type="http://schemas.openxmlformats.org/officeDocument/2006/relationships/image" Target="media/image4.jpg"/><Relationship Id="rId4" Type="http://schemas.openxmlformats.org/officeDocument/2006/relationships/image" Target="media/image1.png"/><Relationship Id="rId9" Type="http://schemas.openxmlformats.org/officeDocument/2006/relationships/hyperlink" Target="http://nessa.lnk.to/dyingontheinsidevideo" TargetMode="External"/><Relationship Id="rId14" Type="http://schemas.openxmlformats.org/officeDocument/2006/relationships/hyperlink" Target="https://twitter.com/nessabarrett?ref_src=twsrc%5Egoogle%7Ctwcamp%5Eserp%7Ctwgr%5Eauth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Huynh, Jenny</cp:lastModifiedBy>
  <cp:revision>2</cp:revision>
  <dcterms:created xsi:type="dcterms:W3CDTF">2022-02-25T00:58:00Z</dcterms:created>
  <dcterms:modified xsi:type="dcterms:W3CDTF">2022-02-25T00:58:00Z</dcterms:modified>
</cp:coreProperties>
</file>