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EE3C" w14:textId="5C59BFD8" w:rsidR="00537DCC" w:rsidRPr="00537DCC" w:rsidRDefault="00537DCC" w:rsidP="00537DC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37DCC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537DCC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"/var/folders/77/lz0mxhq11k3cll3fvsc5yzz00000gp/T/com.microsoft.Word/WebArchiveCopyPasteTempFiles/cidimage001.jpg@01D5A90D.AC579E70" \* MERGEFORMATINET </w:instrText>
      </w:r>
      <w:r w:rsidRPr="00537DCC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7DCC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5CE3024" wp14:editId="20E71693">
            <wp:extent cx="4038600" cy="1054100"/>
            <wp:effectExtent l="0" t="0" r="0" b="0"/>
            <wp:docPr id="2" name="Picture 2" descr="cid:image002.jpg@01D5A906.233F0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A906.233F0C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C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A39282C" w14:textId="77777777" w:rsidR="00537DCC" w:rsidRPr="00537DCC" w:rsidRDefault="00537DCC" w:rsidP="00537DC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37DC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DC6F88D" w14:textId="77777777" w:rsidR="00537DCC" w:rsidRPr="00537DCC" w:rsidRDefault="00537DCC" w:rsidP="00537DC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37DCC">
        <w:rPr>
          <w:rFonts w:ascii="Calibri" w:eastAsia="Times New Roman" w:hAnsi="Calibri" w:cs="Calibri"/>
          <w:color w:val="000000"/>
          <w:sz w:val="22"/>
          <w:szCs w:val="22"/>
        </w:rPr>
        <w:t>December 2019</w:t>
      </w:r>
    </w:p>
    <w:p w14:paraId="153A0787" w14:textId="77777777" w:rsidR="00537DCC" w:rsidRPr="00537DCC" w:rsidRDefault="00537DCC" w:rsidP="00537DC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37DC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E3F7266" w14:textId="77777777" w:rsidR="00537DCC" w:rsidRPr="00537DCC" w:rsidRDefault="00537DCC" w:rsidP="00537DC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37DCC">
        <w:rPr>
          <w:rFonts w:ascii="Calibri" w:eastAsia="Times New Roman" w:hAnsi="Calibri" w:cs="Calibri"/>
          <w:color w:val="000000"/>
          <w:sz w:val="22"/>
          <w:szCs w:val="22"/>
        </w:rPr>
        <w:t>1M Monthly Print </w:t>
      </w:r>
    </w:p>
    <w:p w14:paraId="1314A147" w14:textId="77777777" w:rsidR="00537DCC" w:rsidRPr="00537DCC" w:rsidRDefault="00537DCC" w:rsidP="00537DC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37DC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97BDBC4" w14:textId="77777777" w:rsidR="00537DCC" w:rsidRPr="00537DCC" w:rsidRDefault="00537DCC" w:rsidP="00537DC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37DC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“[Chika is] helping to dismantle society’s narrow standard of beauty.”</w:t>
      </w:r>
      <w:r w:rsidRPr="00537DCC">
        <w:rPr>
          <w:rFonts w:ascii="Calibri" w:eastAsia="Times New Roman" w:hAnsi="Calibri" w:cs="Calibri"/>
          <w:color w:val="000000"/>
          <w:sz w:val="22"/>
          <w:szCs w:val="22"/>
        </w:rPr>
        <w:t> – Essence</w:t>
      </w:r>
    </w:p>
    <w:p w14:paraId="3FAA9FCE" w14:textId="77777777" w:rsidR="00537DCC" w:rsidRPr="00537DCC" w:rsidRDefault="00537DCC" w:rsidP="00537DC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37DC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FC1851F" w14:textId="77777777" w:rsidR="00537DCC" w:rsidRPr="00537DCC" w:rsidRDefault="00537DCC" w:rsidP="00537DC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37DC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“superb storytelling”</w:t>
      </w:r>
      <w:r w:rsidRPr="00537DCC">
        <w:rPr>
          <w:rFonts w:ascii="Calibri" w:eastAsia="Times New Roman" w:hAnsi="Calibri" w:cs="Calibri"/>
          <w:color w:val="000000"/>
          <w:sz w:val="22"/>
          <w:szCs w:val="22"/>
        </w:rPr>
        <w:t> – Essence</w:t>
      </w:r>
    </w:p>
    <w:p w14:paraId="0E1C9D3A" w14:textId="77777777" w:rsidR="00537DCC" w:rsidRPr="00537DCC" w:rsidRDefault="00537DCC" w:rsidP="00537DC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37DC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AC87EED" w14:textId="77777777" w:rsidR="00537DCC" w:rsidRPr="00537DCC" w:rsidRDefault="00537DCC" w:rsidP="00537DC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37DC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8BA4786" w14:textId="177F9DC5" w:rsidR="00537DCC" w:rsidRPr="00537DCC" w:rsidRDefault="00537DCC" w:rsidP="00537DC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37DCC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537DCC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"/var/folders/77/lz0mxhq11k3cll3fvsc5yzz00000gp/T/com.microsoft.Word/WebArchiveCopyPasteTempFiles/cidimage002.png@01D5A90D.AC579E70" \* MERGEFORMATINET </w:instrText>
      </w:r>
      <w:r w:rsidRPr="00537DCC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537DCC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219B8A9" wp14:editId="4C0FDC34">
            <wp:extent cx="5943600" cy="8028305"/>
            <wp:effectExtent l="0" t="0" r="0" b="0"/>
            <wp:docPr id="1" name="Picture 1" descr="cid:image004.png@01D5A900.79616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5A900.79616D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CC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1887C3B" w14:textId="77777777" w:rsidR="00CE6815" w:rsidRDefault="00537DCC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CC"/>
    <w:rsid w:val="00005046"/>
    <w:rsid w:val="0048027C"/>
    <w:rsid w:val="00537DC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8D3E5"/>
  <w15:chartTrackingRefBased/>
  <w15:docId w15:val="{C1A37831-8202-5C44-9155-84511C5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2019-12-02T20:40:00Z</dcterms:created>
  <dcterms:modified xsi:type="dcterms:W3CDTF">2019-12-02T20:40:00Z</dcterms:modified>
</cp:coreProperties>
</file>