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left="0" w:right="0" w:firstLine="0"/>
        <w:rPr>
          <w:color w:val="26282a"/>
          <w:highlight w:val="white"/>
        </w:rPr>
      </w:pPr>
      <w:r w:rsidDel="00000000" w:rsidR="00000000" w:rsidRPr="00000000">
        <w:rPr>
          <w:color w:val="26282a"/>
          <w:highlight w:val="white"/>
          <w:rtl w:val="0"/>
        </w:rPr>
        <w:t xml:space="preserve">CHIKA is a self-christened truth-teller, and she’s never shied away from that role — or the challenges that accompany it. The 26-year-old Alabama-born singer-songwriter and rapper caught the attention of a particular pocket of the internet when she began uploading her freestyles to social platforms like Instagram in the mid-2010s. With an immense display of creativity, she was championed early on by hip-hop greats Snoop Dogg and Diddy and, later, President Barack Obama. Her long-awaited debut album, </w:t>
      </w:r>
      <w:r w:rsidDel="00000000" w:rsidR="00000000" w:rsidRPr="00000000">
        <w:rPr>
          <w:i w:val="1"/>
          <w:color w:val="26282a"/>
          <w:highlight w:val="white"/>
          <w:rtl w:val="0"/>
        </w:rPr>
        <w:t xml:space="preserve">Samson</w:t>
      </w:r>
      <w:r w:rsidDel="00000000" w:rsidR="00000000" w:rsidRPr="00000000">
        <w:rPr>
          <w:color w:val="26282a"/>
          <w:highlight w:val="white"/>
          <w:rtl w:val="0"/>
        </w:rPr>
        <w:t xml:space="preserve">, nearly two years in the making, is a fully imagined body of work that reflects CHIKA’s penchant for commenting on the state of humanity, and how she moves through it all. CHIKA’s initial EPs, 2020’s </w:t>
      </w:r>
      <w:r w:rsidDel="00000000" w:rsidR="00000000" w:rsidRPr="00000000">
        <w:rPr>
          <w:i w:val="1"/>
          <w:color w:val="26282a"/>
          <w:highlight w:val="white"/>
          <w:rtl w:val="0"/>
        </w:rPr>
        <w:t xml:space="preserve">Industry Games</w:t>
      </w:r>
      <w:r w:rsidDel="00000000" w:rsidR="00000000" w:rsidRPr="00000000">
        <w:rPr>
          <w:color w:val="26282a"/>
          <w:highlight w:val="white"/>
          <w:rtl w:val="0"/>
        </w:rPr>
        <w:t xml:space="preserve">, which earned her a Grammy nomination for Best New Artist, and 2021’s </w:t>
      </w:r>
      <w:r w:rsidDel="00000000" w:rsidR="00000000" w:rsidRPr="00000000">
        <w:rPr>
          <w:i w:val="1"/>
          <w:color w:val="26282a"/>
          <w:highlight w:val="white"/>
          <w:rtl w:val="0"/>
        </w:rPr>
        <w:t xml:space="preserve">Once Upon a Time</w:t>
      </w:r>
      <w:r w:rsidDel="00000000" w:rsidR="00000000" w:rsidRPr="00000000">
        <w:rPr>
          <w:color w:val="26282a"/>
          <w:highlight w:val="white"/>
          <w:rtl w:val="0"/>
        </w:rPr>
        <w:t xml:space="preserve">, featured her combing through her thoughts and presenting the most salient among them as fan-favorite inspirational tunes. Now, she describes her sound as “violently me,” massaging together a fusion of hip-hop, pop, gospel, soul, and theatrical influences. With features from living legend Stevie Wonder and Grammy-nominated rap</w:t>
      </w:r>
      <w:r w:rsidDel="00000000" w:rsidR="00000000" w:rsidRPr="00000000">
        <w:rPr>
          <w:color w:val="242424"/>
          <w:highlight w:val="white"/>
          <w:rtl w:val="0"/>
        </w:rPr>
        <w:t xml:space="preserve"> great</w:t>
      </w:r>
      <w:r w:rsidDel="00000000" w:rsidR="00000000" w:rsidRPr="00000000">
        <w:rPr>
          <w:color w:val="26282a"/>
          <w:highlight w:val="white"/>
          <w:rtl w:val="0"/>
        </w:rPr>
        <w:t xml:space="preserve"> Freddie Gibbs, plus guest appearances by theater luminary Lin-Manuel Miranda, hip-hop icon Snoop Dogg, and Wale, CHIKA’s debut album brims with credits that speak to her present and future status in music. CHIKA has always been a limitless dreamer and a passionate communicator, and </w:t>
      </w:r>
      <w:r w:rsidDel="00000000" w:rsidR="00000000" w:rsidRPr="00000000">
        <w:rPr>
          <w:i w:val="1"/>
          <w:color w:val="26282a"/>
          <w:highlight w:val="white"/>
          <w:rtl w:val="0"/>
        </w:rPr>
        <w:t xml:space="preserve">Samson</w:t>
      </w:r>
      <w:r w:rsidDel="00000000" w:rsidR="00000000" w:rsidRPr="00000000">
        <w:rPr>
          <w:color w:val="26282a"/>
          <w:highlight w:val="white"/>
          <w:rtl w:val="0"/>
        </w:rPr>
        <w:t xml:space="preserve"> offers outright proof of that. </w:t>
      </w:r>
    </w:p>
    <w:p w:rsidR="00000000" w:rsidDel="00000000" w:rsidP="00000000" w:rsidRDefault="00000000" w:rsidRPr="00000000" w14:paraId="00000002">
      <w:pPr>
        <w:ind w:left="0" w:righ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