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RICKY MONTGOMERY RETURNS WITH NEW SINGLE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“IT’S OK TO CRY”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b w:val="1"/>
          <w:color w:val="ff0000"/>
          <w:sz w:val="32"/>
          <w:szCs w:val="32"/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LISTEN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2024 NORTH AMERICAN TOUR BEGINS NEXT MONTH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619625" cy="346238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623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January 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, 2024 </w:t>
      </w:r>
      <w:r w:rsidDel="00000000" w:rsidR="00000000" w:rsidRPr="00000000">
        <w:rPr>
          <w:b w:val="1"/>
          <w:rtl w:val="0"/>
        </w:rPr>
        <w:t xml:space="preserve">(Los Angeles, CA)</w:t>
      </w:r>
      <w:r w:rsidDel="00000000" w:rsidR="00000000" w:rsidRPr="00000000">
        <w:rPr>
          <w:rtl w:val="0"/>
        </w:rPr>
        <w:t xml:space="preserve"> – Today, breakout alt-pop artist </w:t>
      </w:r>
      <w:r w:rsidDel="00000000" w:rsidR="00000000" w:rsidRPr="00000000">
        <w:rPr>
          <w:b w:val="1"/>
          <w:rtl w:val="0"/>
        </w:rPr>
        <w:t xml:space="preserve">Ricky Montgomery</w:t>
      </w:r>
      <w:r w:rsidDel="00000000" w:rsidR="00000000" w:rsidRPr="00000000">
        <w:rPr>
          <w:rtl w:val="0"/>
        </w:rPr>
        <w:t xml:space="preserve"> unveils his latest single, “</w:t>
      </w:r>
      <w:r w:rsidDel="00000000" w:rsidR="00000000" w:rsidRPr="00000000">
        <w:rPr>
          <w:b w:val="1"/>
          <w:rtl w:val="0"/>
        </w:rPr>
        <w:t xml:space="preserve">It’s Ok To Cry</w:t>
      </w:r>
      <w:r w:rsidDel="00000000" w:rsidR="00000000" w:rsidRPr="00000000">
        <w:rPr>
          <w:rtl w:val="0"/>
        </w:rPr>
        <w:t xml:space="preserve">” out now via </w:t>
      </w:r>
      <w:r w:rsidDel="00000000" w:rsidR="00000000" w:rsidRPr="00000000">
        <w:rPr>
          <w:b w:val="1"/>
          <w:rtl w:val="0"/>
        </w:rPr>
        <w:t xml:space="preserve">Warner Records</w:t>
      </w:r>
      <w:r w:rsidDel="00000000" w:rsidR="00000000" w:rsidRPr="00000000">
        <w:rPr>
          <w:rtl w:val="0"/>
        </w:rPr>
        <w:t xml:space="preserve">. On the track, the catchy, yet cathartic chant illuminates his uncanny ability to make heartbreak sound strangely sweet. Listen to “</w:t>
      </w:r>
      <w:r w:rsidDel="00000000" w:rsidR="00000000" w:rsidRPr="00000000">
        <w:rPr>
          <w:b w:val="1"/>
          <w:rtl w:val="0"/>
        </w:rPr>
        <w:t xml:space="preserve">It’s Ok To Cry</w:t>
      </w:r>
      <w:r w:rsidDel="00000000" w:rsidR="00000000" w:rsidRPr="00000000">
        <w:rPr>
          <w:rtl w:val="0"/>
        </w:rPr>
        <w:t xml:space="preserve">”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i w:val="1"/>
        </w:rPr>
      </w:pPr>
      <w:r w:rsidDel="00000000" w:rsidR="00000000" w:rsidRPr="00000000">
        <w:rPr>
          <w:highlight w:val="white"/>
          <w:rtl w:val="0"/>
        </w:rPr>
        <w:t xml:space="preserve">About the track </w:t>
      </w:r>
      <w:r w:rsidDel="00000000" w:rsidR="00000000" w:rsidRPr="00000000">
        <w:rPr>
          <w:b w:val="1"/>
          <w:highlight w:val="white"/>
          <w:rtl w:val="0"/>
        </w:rPr>
        <w:t xml:space="preserve">Ricky </w:t>
      </w:r>
      <w:r w:rsidDel="00000000" w:rsidR="00000000" w:rsidRPr="00000000">
        <w:rPr>
          <w:highlight w:val="white"/>
          <w:rtl w:val="0"/>
        </w:rPr>
        <w:t xml:space="preserve">explains, </w:t>
      </w:r>
      <w:r w:rsidDel="00000000" w:rsidR="00000000" w:rsidRPr="00000000">
        <w:rPr>
          <w:i w:val="1"/>
          <w:highlight w:val="white"/>
          <w:rtl w:val="0"/>
        </w:rPr>
        <w:t xml:space="preserve">“I wrote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‘It’s Ok to Cry’</w:t>
      </w:r>
      <w:r w:rsidDel="00000000" w:rsidR="00000000" w:rsidRPr="00000000">
        <w:rPr>
          <w:i w:val="1"/>
          <w:highlight w:val="white"/>
          <w:rtl w:val="0"/>
        </w:rPr>
        <w:t xml:space="preserve"> in late 2020 for my childhood dog Lily, who passed away in the middle of lockdown. I wasn’t able to be there, and I took that really hard. I finished most of the lyrics the day that it happened, but it still took me 3 years to find a version that felt good enough to honor her memory. I think we finally found that version.”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Alongside the arrival of </w:t>
      </w:r>
      <w:r w:rsidDel="00000000" w:rsidR="00000000" w:rsidRPr="00000000">
        <w:rPr>
          <w:b w:val="1"/>
          <w:rtl w:val="0"/>
        </w:rPr>
        <w:t xml:space="preserve">“It’s Ok To Cry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Ricky launches his biggest North America headline tour yet—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"The Rick Tour: Another Rick in the Wall”</w:t>
        </w:r>
      </w:hyperlink>
      <w:r w:rsidDel="00000000" w:rsidR="00000000" w:rsidRPr="00000000">
        <w:rPr>
          <w:color w:val="000000"/>
          <w:rtl w:val="0"/>
        </w:rPr>
        <w:t xml:space="preserve">–</w:t>
      </w:r>
      <w:r w:rsidDel="00000000" w:rsidR="00000000" w:rsidRPr="00000000">
        <w:rPr>
          <w:rtl w:val="0"/>
        </w:rPr>
        <w:t xml:space="preserve">on February 13 at The Van Buren in Phoenix, AZ. Check out the full confirmed itinerary below. See a full list of dates below, and purchase tickets at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rickymontgomery.com/#tour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With 2 billion streams and 8 billion TikTok views,</w:t>
      </w:r>
      <w:r w:rsidDel="00000000" w:rsidR="00000000" w:rsidRPr="00000000">
        <w:rPr>
          <w:b w:val="1"/>
          <w:rtl w:val="0"/>
        </w:rPr>
        <w:t xml:space="preserve"> Ricky</w:t>
      </w:r>
      <w:r w:rsidDel="00000000" w:rsidR="00000000" w:rsidRPr="00000000">
        <w:rPr>
          <w:rtl w:val="0"/>
        </w:rPr>
        <w:t xml:space="preserve"> continues to foster his devoted young fanbase that hangs onto every word of his sunny, soul-searching alt-pop about life in all its messy and mundane glory. The recent release of his major label debut album </w:t>
      </w:r>
      <w:r w:rsidDel="00000000" w:rsidR="00000000" w:rsidRPr="00000000">
        <w:rPr>
          <w:b w:val="1"/>
          <w:i w:val="1"/>
          <w:rtl w:val="0"/>
        </w:rPr>
        <w:t xml:space="preserve">Rick</w:t>
      </w:r>
      <w:r w:rsidDel="00000000" w:rsidR="00000000" w:rsidRPr="00000000">
        <w:rPr>
          <w:rtl w:val="0"/>
        </w:rPr>
        <w:t xml:space="preserve"> incited unanimous praise from fans and critics alike, with </w:t>
      </w:r>
      <w:hyperlink r:id="rId12">
        <w:r w:rsidDel="00000000" w:rsidR="00000000" w:rsidRPr="00000000">
          <w:rPr>
            <w:b w:val="1"/>
            <w:i w:val="1"/>
            <w:color w:val="0000ff"/>
            <w:u w:val="single"/>
            <w:rtl w:val="0"/>
          </w:rPr>
          <w:t xml:space="preserve">WONDERLAND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promising, “this album is set to be a defining chapter in the career of Montgomery, fully coming into his own as an artist with depth, character and presence.” </w:t>
      </w:r>
      <w:hyperlink r:id="rId13">
        <w:r w:rsidDel="00000000" w:rsidR="00000000" w:rsidRPr="00000000">
          <w:rPr>
            <w:b w:val="1"/>
            <w:i w:val="1"/>
            <w:color w:val="0000ff"/>
            <w:u w:val="single"/>
            <w:rtl w:val="0"/>
          </w:rPr>
          <w:t xml:space="preserve">Billboard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raved, “The listener can’t help but pay attention to Montgomery” and </w:t>
      </w:r>
      <w:hyperlink r:id="rId14">
        <w:r w:rsidDel="00000000" w:rsidR="00000000" w:rsidRPr="00000000">
          <w:rPr>
            <w:b w:val="1"/>
            <w:i w:val="1"/>
            <w:color w:val="0000ff"/>
            <w:u w:val="single"/>
            <w:rtl w:val="0"/>
          </w:rPr>
          <w:t xml:space="preserve">FAULT Magazine</w:t>
        </w:r>
      </w:hyperlink>
      <w:r w:rsidDel="00000000" w:rsidR="00000000" w:rsidRPr="00000000">
        <w:rPr>
          <w:rtl w:val="0"/>
        </w:rPr>
        <w:t xml:space="preserve"> professed, “The album is a soul-searching journey through life’s trials and triumphs, woven together by Montgomery’s eloquent songwriting skills, sometimes whimsical narratives and always emotive storytelling.” Listen to </w:t>
      </w:r>
      <w:r w:rsidDel="00000000" w:rsidR="00000000" w:rsidRPr="00000000">
        <w:rPr>
          <w:b w:val="1"/>
          <w:i w:val="1"/>
          <w:rtl w:val="0"/>
        </w:rPr>
        <w:t xml:space="preserve">Rick</w:t>
      </w:r>
      <w:r w:rsidDel="00000000" w:rsidR="00000000" w:rsidRPr="00000000">
        <w:rPr>
          <w:b w:val="1"/>
          <w:rtl w:val="0"/>
        </w:rPr>
        <w:t xml:space="preserve">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, and purchase physical formats of </w:t>
      </w:r>
      <w:r w:rsidDel="00000000" w:rsidR="00000000" w:rsidRPr="00000000">
        <w:rPr>
          <w:b w:val="1"/>
          <w:i w:val="1"/>
          <w:rtl w:val="0"/>
        </w:rPr>
        <w:t xml:space="preserve">Rick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, including vinyl, CD, and cassette.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NORTH AMERICA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2/13</w:t>
        <w:tab/>
        <w:t xml:space="preserve">Phoenix, AZ</w:t>
        <w:tab/>
        <w:tab/>
        <w:t xml:space="preserve">The Van Buren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2/15</w:t>
        <w:tab/>
        <w:t xml:space="preserve">Austin, TX</w:t>
        <w:tab/>
        <w:tab/>
        <w:t xml:space="preserve">Emo’s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2/16</w:t>
        <w:tab/>
        <w:t xml:space="preserve">Dallas, TX</w:t>
        <w:tab/>
        <w:tab/>
        <w:t xml:space="preserve">House of Blues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2/17</w:t>
        <w:tab/>
        <w:t xml:space="preserve">Houston, TX</w:t>
        <w:tab/>
        <w:tab/>
        <w:t xml:space="preserve">White Oak Music Hall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2/19</w:t>
        <w:tab/>
        <w:t xml:space="preserve">Orlando, FL</w:t>
        <w:tab/>
        <w:tab/>
        <w:t xml:space="preserve">The Plaza Live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2/20</w:t>
        <w:tab/>
        <w:t xml:space="preserve">Atlanta, GA</w:t>
        <w:tab/>
        <w:tab/>
        <w:t xml:space="preserve">Center Stage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2/22</w:t>
        <w:tab/>
        <w:t xml:space="preserve">Norfolk, VA</w:t>
        <w:tab/>
        <w:tab/>
        <w:t xml:space="preserve">The NorVa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2/23</w:t>
        <w:tab/>
        <w:t xml:space="preserve">Silver Spring, MD</w:t>
        <w:tab/>
        <w:t xml:space="preserve">The Fillmore Silver Spring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2/24</w:t>
        <w:tab/>
        <w:t xml:space="preserve">New York, NY</w:t>
        <w:tab/>
        <w:tab/>
        <w:t xml:space="preserve">Terminal 5</w:t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2/26</w:t>
        <w:tab/>
        <w:t xml:space="preserve">Philadelphia, PA</w:t>
        <w:tab/>
        <w:t xml:space="preserve">TLA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2/27</w:t>
        <w:tab/>
        <w:t xml:space="preserve">Boston, MA</w:t>
        <w:tab/>
        <w:tab/>
        <w:t xml:space="preserve">Royale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2/28</w:t>
        <w:tab/>
        <w:t xml:space="preserve">Montreal, QC</w:t>
        <w:tab/>
        <w:tab/>
        <w:t xml:space="preserve">Le Studio TD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3/1</w:t>
        <w:tab/>
        <w:t xml:space="preserve">Toronto, ON</w:t>
        <w:tab/>
        <w:tab/>
        <w:t xml:space="preserve">Danforth Music Hall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3/2</w:t>
        <w:tab/>
        <w:t xml:space="preserve">Detroit, MI</w:t>
        <w:tab/>
        <w:tab/>
        <w:t xml:space="preserve">Saint Andrew's Hall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3/3</w:t>
        <w:tab/>
        <w:t xml:space="preserve">Columbus, OH</w:t>
        <w:tab/>
        <w:t xml:space="preserve">KEMBA Live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3/5</w:t>
        <w:tab/>
        <w:t xml:space="preserve">Chicago, IL </w:t>
        <w:tab/>
        <w:tab/>
        <w:t xml:space="preserve">The Riviera Theatre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3/6</w:t>
        <w:tab/>
        <w:t xml:space="preserve">St. Louis, MO</w:t>
        <w:tab/>
        <w:tab/>
        <w:t xml:space="preserve">The Pageant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3/8</w:t>
        <w:tab/>
        <w:t xml:space="preserve">Madison, WI</w:t>
        <w:tab/>
        <w:tab/>
        <w:t xml:space="preserve">The Sylvee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3/9</w:t>
        <w:tab/>
        <w:t xml:space="preserve">Minneapolis, MN</w:t>
        <w:tab/>
        <w:t xml:space="preserve">First Avenue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3/12</w:t>
        <w:tab/>
        <w:t xml:space="preserve">Denver, CO</w:t>
        <w:tab/>
        <w:tab/>
        <w:t xml:space="preserve">Gothic Theatre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3/13</w:t>
        <w:tab/>
        <w:t xml:space="preserve">Salt Lake City, UT</w:t>
        <w:tab/>
        <w:t xml:space="preserve">Depot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3/15</w:t>
        <w:tab/>
        <w:t xml:space="preserve">Vancouver, BC</w:t>
        <w:tab/>
        <w:t xml:space="preserve">Vogue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3/16</w:t>
        <w:tab/>
        <w:t xml:space="preserve">Seattle, WA</w:t>
        <w:tab/>
        <w:tab/>
        <w:t xml:space="preserve">Showbox Market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3/17</w:t>
        <w:tab/>
        <w:t xml:space="preserve">Portland, OR</w:t>
        <w:tab/>
        <w:tab/>
        <w:t xml:space="preserve">Wonder Ballroom </w:t>
      </w:r>
      <w:r w:rsidDel="00000000" w:rsidR="00000000" w:rsidRPr="00000000">
        <w:rPr>
          <w:b w:val="1"/>
          <w:i w:val="1"/>
          <w:rtl w:val="0"/>
        </w:rPr>
        <w:t xml:space="preserve">(SOLD OUT!)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3/19</w:t>
        <w:tab/>
        <w:t xml:space="preserve">San Francisco, CA</w:t>
        <w:tab/>
        <w:t xml:space="preserve">Regency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3/22</w:t>
        <w:tab/>
        <w:t xml:space="preserve">San Diego, CA</w:t>
        <w:tab/>
        <w:t xml:space="preserve">SOMA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3/23</w:t>
        <w:tab/>
        <w:t xml:space="preserve">Los Angeles, CA</w:t>
        <w:tab/>
        <w:t xml:space="preserve">The Wiltern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###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For more information,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Ceri Roberts,</w:t>
      </w:r>
      <w:r w:rsidDel="00000000" w:rsidR="00000000" w:rsidRPr="00000000">
        <w:rPr>
          <w:b w:val="1"/>
          <w:color w:val="3661bd"/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Ceri.Roberts@warnerrecords.com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Patrice Compere,</w:t>
      </w:r>
      <w:r w:rsidDel="00000000" w:rsidR="00000000" w:rsidRPr="00000000">
        <w:rPr>
          <w:b w:val="1"/>
          <w:color w:val="3661bd"/>
          <w:rtl w:val="0"/>
        </w:rPr>
        <w:t xml:space="preserve">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Patrice.Compere@warnerrecords.com</w:t>
        </w:r>
      </w:hyperlink>
      <w:r w:rsidDel="00000000" w:rsidR="00000000" w:rsidRPr="00000000">
        <w:rPr>
          <w:color w:val="3661bd"/>
          <w:rtl w:val="0"/>
        </w:rPr>
        <w:t xml:space="preserve"> </w:t>
      </w:r>
      <w:r w:rsidDel="00000000" w:rsidR="00000000" w:rsidRPr="00000000">
        <w:rPr>
          <w:b w:val="1"/>
          <w:color w:val="3661bd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color w:val="3661b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Press 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center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press.warnerrecords.com/rickymontgomery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color w:val="3661b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Follow Ricky Montgomery: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cente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color w:val="3661bd"/>
          <w:rtl w:val="0"/>
        </w:rPr>
        <w:t xml:space="preserve"> </w:t>
      </w:r>
      <w:r w:rsidDel="00000000" w:rsidR="00000000" w:rsidRPr="00000000">
        <w:rPr>
          <w:rtl w:val="0"/>
        </w:rPr>
        <w:t xml:space="preserve">|</w:t>
      </w:r>
      <w:r w:rsidDel="00000000" w:rsidR="00000000" w:rsidRPr="00000000">
        <w:rPr>
          <w:color w:val="3661bd"/>
          <w:rtl w:val="0"/>
        </w:rPr>
        <w:t xml:space="preserve">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color w:val="3661bd"/>
          <w:rtl w:val="0"/>
        </w:rPr>
        <w:t xml:space="preserve"> </w:t>
      </w:r>
      <w:r w:rsidDel="00000000" w:rsidR="00000000" w:rsidRPr="00000000">
        <w:rPr>
          <w:rtl w:val="0"/>
        </w:rPr>
        <w:t xml:space="preserve">|</w:t>
      </w:r>
      <w:r w:rsidDel="00000000" w:rsidR="00000000" w:rsidRPr="00000000">
        <w:rPr>
          <w:color w:val="3661bd"/>
          <w:rtl w:val="0"/>
        </w:rPr>
        <w:t xml:space="preserve">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  <w:t xml:space="preserve"> |</w:t>
      </w:r>
      <w:r w:rsidDel="00000000" w:rsidR="00000000" w:rsidRPr="00000000">
        <w:rPr>
          <w:color w:val="3661bd"/>
          <w:rtl w:val="0"/>
        </w:rPr>
        <w:t xml:space="preserve">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05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55A6B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254861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761B22"/>
  </w:style>
  <w:style w:type="character" w:styleId="Strong">
    <w:name w:val="Strong"/>
    <w:basedOn w:val="DefaultParagraphFont"/>
    <w:uiPriority w:val="22"/>
    <w:qFormat w:val="1"/>
    <w:rsid w:val="00EF3BAC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7D73C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rohmontgomery/?hl=en" TargetMode="External"/><Relationship Id="rId11" Type="http://schemas.openxmlformats.org/officeDocument/2006/relationships/hyperlink" Target="https://nam04.safelinks.protection.outlook.com/?url=http%3A%2F%2Fwww.rickymontgomery.com%2F%23tour&amp;data=05%7C01%7CPatrice.Compere%40warnerrecords.com%7Cf0b2f714070e4e23da8908dbc9a877f9%7C8367939002ec4ba1ad3d69da3fdd637e%7C0%7C0%7C638325497636613827%7CUnknown%7CTWFpbGZsb3d8eyJWIjoiMC4wLjAwMDAiLCJQIjoiV2luMzIiLCJBTiI6Ik1haWwiLCJXVCI6Mn0%3D%7C3000%7C%7C%7C&amp;sdata=q49ljwuV6BAx7B4RAVPHDV6AatXwN35NgIwVQa2AAx0%3D&amp;reserved=0" TargetMode="External"/><Relationship Id="rId22" Type="http://schemas.openxmlformats.org/officeDocument/2006/relationships/hyperlink" Target="https://www.youtube.com/c/RickyMontgomeryTube/featured" TargetMode="External"/><Relationship Id="rId10" Type="http://schemas.openxmlformats.org/officeDocument/2006/relationships/hyperlink" Target="https://nam04.safelinks.protection.outlook.com/?url=http%3A%2F%2Fwww.rickymontgomery.com%2F%23tour&amp;data=05%7C01%7CPatrice.Compere%40warnerrecords.com%7Cf0b2f714070e4e23da8908dbc9a877f9%7C8367939002ec4ba1ad3d69da3fdd637e%7C0%7C0%7C638325497636613827%7CUnknown%7CTWFpbGZsb3d8eyJWIjoiMC4wLjAwMDAiLCJQIjoiV2luMzIiLCJBTiI6Ik1haWwiLCJXVCI6Mn0%3D%7C3000%7C%7C%7C&amp;sdata=q49ljwuV6BAx7B4RAVPHDV6AatXwN35NgIwVQa2AAx0%3D&amp;reserved=0" TargetMode="External"/><Relationship Id="rId21" Type="http://schemas.openxmlformats.org/officeDocument/2006/relationships/hyperlink" Target="https://twitter.com/rohmontgomery" TargetMode="External"/><Relationship Id="rId13" Type="http://schemas.openxmlformats.org/officeDocument/2006/relationships/hyperlink" Target="https://nam04.safelinks.protection.outlook.com/?url=https%3A%2F%2Fwww.billboard.com%2Fmusic%2Fpop%2Fnew-pop-songs-ellie-goulding-newjeans-jp-saxe-1235300582%2F&amp;data=05%7C01%7CPatrice.Compere%40warnerrecords.com%7Cf0b2f714070e4e23da8908dbc9a877f9%7C8367939002ec4ba1ad3d69da3fdd637e%7C0%7C0%7C638325497636613827%7CUnknown%7CTWFpbGZsb3d8eyJWIjoiMC4wLjAwMDAiLCJQIjoiV2luMzIiLCJBTiI6Ik1haWwiLCJXVCI6Mn0%3D%7C3000%7C%7C%7C&amp;sdata=vcaS8g4TW6qriZK%2Bt2OJHQ27U8ZIMdJMktVbD%2BkHjK8%3D&amp;reserved=0" TargetMode="External"/><Relationship Id="rId12" Type="http://schemas.openxmlformats.org/officeDocument/2006/relationships/hyperlink" Target="https://nam04.safelinks.protection.outlook.com/?url=https%3A%2F%2Fwww.wonderlandmagazine.com%2F2023%2F07%2F28%2Fnew-noise-ricky-montgomery%2F&amp;data=05%7C01%7CPatrice.Compere%40warnerrecords.com%7Cf0b2f714070e4e23da8908dbc9a877f9%7C8367939002ec4ba1ad3d69da3fdd637e%7C0%7C0%7C638325497636613827%7CUnknown%7CTWFpbGZsb3d8eyJWIjoiMC4wLjAwMDAiLCJQIjoiV2luMzIiLCJBTiI6Ik1haWwiLCJXVCI6Mn0%3D%7C3000%7C%7C%7C&amp;sdata=8BZYf48TlTdRF2BKFRUOMtRZYaR0gYHWkuBUcMS9nnA%3D&amp;reserved=0" TargetMode="External"/><Relationship Id="rId23" Type="http://schemas.openxmlformats.org/officeDocument/2006/relationships/hyperlink" Target="https://www.tiktok.com/@rickymontgomery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ickymontgomery.lnk.to/IOTC" TargetMode="External"/><Relationship Id="rId15" Type="http://schemas.openxmlformats.org/officeDocument/2006/relationships/hyperlink" Target="https://nam04.safelinks.protection.outlook.com/?url=https%3A%2F%2Frickymontgomery.lnk.to%2Frick&amp;data=05%7C01%7CPatrice.Compere%40warnerrecords.com%7Cf0b2f714070e4e23da8908dbc9a877f9%7C8367939002ec4ba1ad3d69da3fdd637e%7C0%7C0%7C638325497636613827%7CUnknown%7CTWFpbGZsb3d8eyJWIjoiMC4wLjAwMDAiLCJQIjoiV2luMzIiLCJBTiI6Ik1haWwiLCJXVCI6Mn0%3D%7C3000%7C%7C%7C&amp;sdata=p5Pv1biNaan%2FqnEFVRBfjnDJzcdRXChYNNuYQHDJZao%3D&amp;reserved=0" TargetMode="External"/><Relationship Id="rId14" Type="http://schemas.openxmlformats.org/officeDocument/2006/relationships/hyperlink" Target="https://nam04.safelinks.protection.outlook.com/?url=https%3A%2F%2Ffault-magazine.com%2F2023%2F09%2Fricky-montgomery-in-conversation-with-fault-magazine%2F&amp;data=05%7C01%7CPatrice.Compere%40warnerrecords.com%7Cf0b2f714070e4e23da8908dbc9a877f9%7C8367939002ec4ba1ad3d69da3fdd637e%7C0%7C0%7C638325497636613827%7CUnknown%7CTWFpbGZsb3d8eyJWIjoiMC4wLjAwMDAiLCJQIjoiV2luMzIiLCJBTiI6Ik1haWwiLCJXVCI6Mn0%3D%7C3000%7C%7C%7C&amp;sdata=HZL0om%2FJfBRIjV8MuU6J1TJ5NZ7rL8ZT3VbQ3V1Hh4Q%3D&amp;reserved=0" TargetMode="External"/><Relationship Id="rId17" Type="http://schemas.openxmlformats.org/officeDocument/2006/relationships/hyperlink" Target="mailto:Ceri.Roberts@warnerrecords.com" TargetMode="External"/><Relationship Id="rId16" Type="http://schemas.openxmlformats.org/officeDocument/2006/relationships/hyperlink" Target="https://nam04.safelinks.protection.outlook.com/?url=https%3A%2F%2Fstore.rickymontgomery.com%2F&amp;data=05%7C01%7CPatrice.Compere%40warnerrecords.com%7Cf0b2f714070e4e23da8908dbc9a877f9%7C8367939002ec4ba1ad3d69da3fdd637e%7C0%7C0%7C638325497636613827%7CUnknown%7CTWFpbGZsb3d8eyJWIjoiMC4wLjAwMDAiLCJQIjoiV2luMzIiLCJBTiI6Ik1haWwiLCJXVCI6Mn0%3D%7C3000%7C%7C%7C&amp;sdata=hlgX1YLkeQbP5ipOLQ4cKbdYWIFVcax%2B7WkXD%2FynkI8%3D&amp;reserved=0" TargetMode="External"/><Relationship Id="rId5" Type="http://schemas.openxmlformats.org/officeDocument/2006/relationships/styles" Target="styles.xml"/><Relationship Id="rId19" Type="http://schemas.openxmlformats.org/officeDocument/2006/relationships/hyperlink" Target="https://press.warnerrecords.com/rickymontgomery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Patrice.Compere@warnerrecords.com" TargetMode="External"/><Relationship Id="rId7" Type="http://schemas.openxmlformats.org/officeDocument/2006/relationships/hyperlink" Target="https://rickymontgomery.lnk.to/IOTC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CFB6PGw48PSAtKF7y4sAUA/lQ==">CgMxLjAyCGguZ2pkZ3hzMgloLjMwajB6bGwyCWguMWZvYjl0ZTgAciExc3BGanBrbUVoVVc2MHNsalJuaXkwT3NpdUMzOGdVTGM=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2024-01-18T21:53:00Z</dcterms:created>
  <dc:creator>Ceri Roberts</dc:creator>
</cp:coreProperties>
</file>