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69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05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left="1840"/>
        <w:spacing w:after="0" w:line="25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>RICKY MONTGOMERY SHARES NEW RENDITION OF “REPTILIA”</w:t>
      </w:r>
    </w:p>
    <w:p>
      <w:pPr>
        <w:spacing w:after="0" w:line="3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rFonts w:ascii="Arial" w:cs="Arial" w:eastAsia="Arial" w:hAnsi="Arial"/>
          <w:sz w:val="34"/>
          <w:szCs w:val="34"/>
          <w:b w:val="1"/>
          <w:bCs w:val="1"/>
          <w:u w:val="single" w:color="auto"/>
          <w:color w:val="1155CC"/>
        </w:rPr>
      </w:pPr>
      <w:hyperlink r:id="rId13">
        <w:r>
          <w:rPr>
            <w:rFonts w:ascii="Arial" w:cs="Arial" w:eastAsia="Arial" w:hAnsi="Arial"/>
            <w:sz w:val="34"/>
            <w:szCs w:val="34"/>
            <w:b w:val="1"/>
            <w:bCs w:val="1"/>
            <w:u w:val="single" w:color="auto"/>
            <w:color w:val="1155CC"/>
          </w:rPr>
          <w:t>LISTEN HERE</w:t>
        </w:r>
      </w:hyperlink>
    </w:p>
    <w:p>
      <w:pPr>
        <w:spacing w:after="0" w:line="176" w:lineRule="exact"/>
        <w:rPr>
          <w:sz w:val="24"/>
          <w:szCs w:val="24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RICK(Y)</w:t>
      </w:r>
      <w:r>
        <w:rPr>
          <w:rFonts w:ascii="Arial" w:cs="Arial" w:eastAsia="Arial" w:hAnsi="Arial"/>
          <w:sz w:val="34"/>
          <w:szCs w:val="34"/>
          <w:b w:val="1"/>
          <w:bCs w:val="1"/>
          <w:color w:val="auto"/>
        </w:rPr>
        <w:t xml:space="preserve"> DELUXE ALBUM OUT MAY 10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9" w:lineRule="exact"/>
        <w:rPr>
          <w:sz w:val="24"/>
          <w:szCs w:val="24"/>
          <w:color w:val="auto"/>
        </w:rPr>
      </w:pPr>
    </w:p>
    <w:p>
      <w:pPr>
        <w:ind w:left="380" w:right="760"/>
        <w:spacing w:after="0" w:line="265" w:lineRule="auto"/>
        <w:rPr>
          <w:rFonts w:ascii="Arial" w:cs="Arial" w:eastAsia="Arial" w:hAnsi="Arial"/>
          <w:sz w:val="23"/>
          <w:szCs w:val="23"/>
          <w:color w:val="auto"/>
        </w:rPr>
      </w:pP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>April 19, 2024 (Los Angeles, CA) –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Breakout alt -pop artist 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 xml:space="preserve">Ricky Montgomery </w:t>
      </w:r>
      <w:r>
        <w:rPr>
          <w:rFonts w:ascii="Arial" w:cs="Arial" w:eastAsia="Arial" w:hAnsi="Arial"/>
          <w:sz w:val="23"/>
          <w:szCs w:val="23"/>
          <w:color w:val="auto"/>
        </w:rPr>
        <w:t xml:space="preserve">unveils his delicate new rendition of The Strokes’ classic 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>“Reptilia”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today via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 xml:space="preserve"> Warner Records</w:t>
      </w:r>
      <w:r>
        <w:rPr>
          <w:rFonts w:ascii="Arial" w:cs="Arial" w:eastAsia="Arial" w:hAnsi="Arial"/>
          <w:sz w:val="23"/>
          <w:szCs w:val="23"/>
          <w:color w:val="auto"/>
        </w:rPr>
        <w:t>. Rick(y)’s version of the track sets the stage for the arrival of</w:t>
      </w:r>
      <w: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auto"/>
        </w:rPr>
        <w:t xml:space="preserve"> Rick(y)</w:t>
      </w:r>
      <w:r>
        <w:rPr>
          <w:rFonts w:ascii="Arial" w:cs="Arial" w:eastAsia="Arial" w:hAnsi="Arial"/>
          <w:sz w:val="23"/>
          <w:szCs w:val="23"/>
          <w:color w:val="auto"/>
        </w:rPr>
        <w:t xml:space="preserve">—the 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>deluxe edition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of his acclaimed major label debut album </w:t>
      </w:r>
      <w: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auto"/>
        </w:rPr>
        <w:t>Rick</w:t>
      </w:r>
      <w:r>
        <w:rPr>
          <w:rFonts w:ascii="Arial" w:cs="Arial" w:eastAsia="Arial" w:hAnsi="Arial"/>
          <w:sz w:val="23"/>
          <w:szCs w:val="23"/>
          <w:color w:val="auto"/>
        </w:rPr>
        <w:t xml:space="preserve">—out May 10. Listen to 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>“Reptilia”</w:t>
      </w:r>
      <w:r>
        <w:rPr>
          <w:rFonts w:ascii="Arial" w:cs="Arial" w:eastAsia="Arial" w:hAnsi="Arial"/>
          <w:sz w:val="23"/>
          <w:szCs w:val="23"/>
          <w:b w:val="1"/>
          <w:bCs w:val="1"/>
          <w:color w:val="1155CC"/>
        </w:rPr>
        <w:t xml:space="preserve"> </w:t>
      </w:r>
      <w:hyperlink r:id="rId13">
        <w:r>
          <w:rPr>
            <w:rFonts w:ascii="Arial" w:cs="Arial" w:eastAsia="Arial" w:hAnsi="Arial"/>
            <w:sz w:val="23"/>
            <w:szCs w:val="23"/>
            <w:b w:val="1"/>
            <w:bCs w:val="1"/>
            <w:u w:val="single" w:color="auto"/>
            <w:color w:val="1155CC"/>
          </w:rPr>
          <w:t>HERE</w:t>
        </w:r>
        <w:r>
          <w:rPr>
            <w:rFonts w:ascii="Arial" w:cs="Arial" w:eastAsia="Arial" w:hAnsi="Arial"/>
            <w:sz w:val="23"/>
            <w:szCs w:val="23"/>
            <w:u w:val="single" w:color="auto"/>
            <w:color w:val="auto"/>
          </w:rPr>
          <w:t xml:space="preserve"> </w:t>
        </w:r>
      </w:hyperlink>
      <w:r>
        <w:rPr>
          <w:rFonts w:ascii="Arial" w:cs="Arial" w:eastAsia="Arial" w:hAnsi="Arial"/>
          <w:sz w:val="23"/>
          <w:szCs w:val="23"/>
          <w:color w:val="auto"/>
        </w:rPr>
        <w:t>and pre-save the deluxe album</w:t>
      </w:r>
      <w:r>
        <w:rPr>
          <w:rFonts w:ascii="Arial" w:cs="Arial" w:eastAsia="Arial" w:hAnsi="Arial"/>
          <w:sz w:val="23"/>
          <w:szCs w:val="23"/>
          <w:color w:val="1155CC"/>
        </w:rPr>
        <w:t xml:space="preserve"> </w:t>
      </w:r>
      <w:hyperlink r:id="rId14">
        <w:r>
          <w:rPr>
            <w:rFonts w:ascii="Arial" w:cs="Arial" w:eastAsia="Arial" w:hAnsi="Arial"/>
            <w:sz w:val="23"/>
            <w:szCs w:val="23"/>
            <w:b w:val="1"/>
            <w:bCs w:val="1"/>
            <w:u w:val="single" w:color="auto"/>
            <w:color w:val="1155CC"/>
          </w:rPr>
          <w:t>HERE</w:t>
        </w:r>
      </w:hyperlink>
      <w:r>
        <w:rPr>
          <w:rFonts w:ascii="Arial" w:cs="Arial" w:eastAsia="Arial" w:hAnsi="Arial"/>
          <w:sz w:val="23"/>
          <w:szCs w:val="23"/>
          <w:color w:val="1155CC"/>
        </w:rPr>
        <w:t>.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380" w:right="500"/>
        <w:spacing w:after="0" w:line="259" w:lineRule="auto"/>
        <w:rPr>
          <w:rFonts w:ascii="Arial" w:cs="Arial" w:eastAsia="Arial" w:hAnsi="Arial"/>
          <w:sz w:val="23"/>
          <w:szCs w:val="23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Earlier this year, Ricky wrapped up his biggest North America headline tour yet —</w:t>
      </w:r>
      <w:hyperlink r:id="rId15">
        <w:r>
          <w:rPr>
            <w:rFonts w:ascii="Arial" w:cs="Arial" w:eastAsia="Arial" w:hAnsi="Arial"/>
            <w:sz w:val="23"/>
            <w:szCs w:val="23"/>
            <w:b w:val="1"/>
            <w:bCs w:val="1"/>
            <w:u w:val="single" w:color="auto"/>
            <w:color w:val="0000FF"/>
          </w:rPr>
          <w:t>"The Rick Tour: Another Rick in the Wall”</w:t>
        </w:r>
        <w:r>
          <w:rPr>
            <w:rFonts w:ascii="Arial" w:cs="Arial" w:eastAsia="Arial" w:hAnsi="Arial"/>
            <w:sz w:val="23"/>
            <w:szCs w:val="23"/>
            <w:u w:val="single" w:color="auto"/>
            <w:color w:val="auto"/>
          </w:rPr>
          <w:t xml:space="preserve"> </w:t>
        </w:r>
      </w:hyperlink>
      <w:r>
        <w:rPr>
          <w:rFonts w:ascii="Arial" w:cs="Arial" w:eastAsia="Arial" w:hAnsi="Arial"/>
          <w:sz w:val="23"/>
          <w:szCs w:val="23"/>
          <w:color w:val="auto"/>
        </w:rPr>
        <w:t>– plus a completely sold-out leg throughout the UK/Europe. Next up, he’ll perform at The Wiltern in LA before descending upon Singapore and Australia for more sold-out shows later this month. Check out the full confirmed itinerary below, and stay tuned for more dates to be announced soon!</w:t>
      </w: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380" w:right="460"/>
        <w:spacing w:after="0" w:line="269" w:lineRule="auto"/>
        <w:rPr>
          <w:rFonts w:ascii="Arial" w:cs="Arial" w:eastAsia="Arial" w:hAnsi="Arial"/>
          <w:sz w:val="22"/>
          <w:szCs w:val="22"/>
          <w:color w:val="000000"/>
        </w:rPr>
      </w:pPr>
      <w:r>
        <w:rPr>
          <w:rFonts w:ascii="Arial" w:cs="Arial" w:eastAsia="Arial" w:hAnsi="Arial"/>
          <w:sz w:val="22"/>
          <w:szCs w:val="22"/>
          <w:color w:val="auto"/>
        </w:rPr>
        <w:t xml:space="preserve">With </w:t>
      </w: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2 billion streams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and </w:t>
      </w: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8.3 billion TikTok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views, </w:t>
      </w: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Ricky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continues to foster his devoted young fanbase that hangs onto every word of his sunny, soul -searching alt-pop about life in all its messy and mundane glory. The recent release of his major label debut album </w:t>
      </w:r>
      <w:r>
        <w:rPr>
          <w:rFonts w:ascii="Arial" w:cs="Arial" w:eastAsia="Arial" w:hAnsi="Arial"/>
          <w:sz w:val="22"/>
          <w:szCs w:val="22"/>
          <w:b w:val="1"/>
          <w:bCs w:val="1"/>
          <w:i w:val="1"/>
          <w:iCs w:val="1"/>
          <w:color w:val="auto"/>
        </w:rPr>
        <w:t>Rick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incited unanimous praise from fans and critics alike, with </w:t>
      </w:r>
      <w:hyperlink r:id="rId16">
        <w:r>
          <w:rPr>
            <w:rFonts w:ascii="Arial" w:cs="Arial" w:eastAsia="Arial" w:hAnsi="Arial"/>
            <w:sz w:val="22"/>
            <w:szCs w:val="22"/>
            <w:b w:val="1"/>
            <w:bCs w:val="1"/>
            <w:i w:val="1"/>
            <w:iCs w:val="1"/>
            <w:u w:val="single" w:color="auto"/>
            <w:color w:val="0000FF"/>
          </w:rPr>
          <w:t>WONDERLAND</w:t>
        </w:r>
        <w:r>
          <w:rPr>
            <w:rFonts w:ascii="Arial" w:cs="Arial" w:eastAsia="Arial" w:hAnsi="Arial"/>
            <w:sz w:val="22"/>
            <w:szCs w:val="22"/>
            <w:color w:val="000000"/>
          </w:rPr>
          <w:t xml:space="preserve"> </w:t>
        </w:r>
      </w:hyperlink>
      <w:r>
        <w:rPr>
          <w:rFonts w:ascii="Arial" w:cs="Arial" w:eastAsia="Arial" w:hAnsi="Arial"/>
          <w:sz w:val="22"/>
          <w:szCs w:val="22"/>
          <w:color w:val="000000"/>
        </w:rPr>
        <w:t>promising, “this album is set to be a defining chapter in the career</w:t>
      </w:r>
      <w:r>
        <w:rPr>
          <w:rFonts w:ascii="Arial" w:cs="Arial" w:eastAsia="Arial" w:hAnsi="Arial"/>
          <w:sz w:val="22"/>
          <w:szCs w:val="22"/>
          <w:b w:val="1"/>
          <w:bCs w:val="1"/>
          <w:i w:val="1"/>
          <w:iCs w:val="1"/>
          <w:u w:val="single" w:color="auto"/>
          <w:color w:val="0000FF"/>
        </w:rPr>
        <w:t xml:space="preserve"> </w:t>
      </w:r>
      <w:r>
        <w:rPr>
          <w:rFonts w:ascii="Arial" w:cs="Arial" w:eastAsia="Arial" w:hAnsi="Arial"/>
          <w:sz w:val="22"/>
          <w:szCs w:val="22"/>
          <w:color w:val="000000"/>
        </w:rPr>
        <w:t>of Montgomery, fully coming into his own as an artist with depth, character and presence.”</w:t>
      </w:r>
      <w:r>
        <w:rPr>
          <w:rFonts w:ascii="Arial" w:cs="Arial" w:eastAsia="Arial" w:hAnsi="Arial"/>
          <w:sz w:val="22"/>
          <w:szCs w:val="22"/>
          <w:color w:val="0000FF"/>
        </w:rPr>
        <w:t xml:space="preserve"> </w:t>
      </w:r>
      <w:hyperlink r:id="rId17">
        <w:r>
          <w:rPr>
            <w:rFonts w:ascii="Arial" w:cs="Arial" w:eastAsia="Arial" w:hAnsi="Arial"/>
            <w:sz w:val="22"/>
            <w:szCs w:val="22"/>
            <w:b w:val="1"/>
            <w:bCs w:val="1"/>
            <w:i w:val="1"/>
            <w:iCs w:val="1"/>
            <w:u w:val="single" w:color="auto"/>
            <w:color w:val="0000FF"/>
          </w:rPr>
          <w:t>Billboard</w:t>
        </w:r>
        <w:r>
          <w:rPr>
            <w:rFonts w:ascii="Arial" w:cs="Arial" w:eastAsia="Arial" w:hAnsi="Arial"/>
            <w:sz w:val="22"/>
            <w:szCs w:val="22"/>
            <w:u w:val="single" w:color="auto"/>
            <w:color w:val="000000"/>
          </w:rPr>
          <w:t xml:space="preserve"> </w:t>
        </w:r>
      </w:hyperlink>
      <w:r>
        <w:rPr>
          <w:rFonts w:ascii="Arial" w:cs="Arial" w:eastAsia="Arial" w:hAnsi="Arial"/>
          <w:sz w:val="22"/>
          <w:szCs w:val="22"/>
          <w:color w:val="000000"/>
        </w:rPr>
        <w:t>raved, “The listener can’t help but pay attention to Montgomery” and</w:t>
      </w:r>
      <w:r>
        <w:rPr>
          <w:rFonts w:ascii="Arial" w:cs="Arial" w:eastAsia="Arial" w:hAnsi="Arial"/>
          <w:sz w:val="22"/>
          <w:szCs w:val="22"/>
          <w:color w:val="0000FF"/>
        </w:rPr>
        <w:t xml:space="preserve"> </w:t>
      </w:r>
      <w:hyperlink r:id="rId18">
        <w:r>
          <w:rPr>
            <w:rFonts w:ascii="Arial" w:cs="Arial" w:eastAsia="Arial" w:hAnsi="Arial"/>
            <w:sz w:val="22"/>
            <w:szCs w:val="22"/>
            <w:b w:val="1"/>
            <w:bCs w:val="1"/>
            <w:i w:val="1"/>
            <w:iCs w:val="1"/>
            <w:u w:val="single" w:color="auto"/>
            <w:color w:val="0000FF"/>
          </w:rPr>
          <w:t>FAULT Magazine</w:t>
        </w:r>
        <w:r>
          <w:rPr>
            <w:rFonts w:ascii="Arial" w:cs="Arial" w:eastAsia="Arial" w:hAnsi="Arial"/>
            <w:sz w:val="22"/>
            <w:szCs w:val="22"/>
            <w:u w:val="single" w:color="auto"/>
            <w:color w:val="000000"/>
          </w:rPr>
          <w:t xml:space="preserve"> </w:t>
        </w:r>
      </w:hyperlink>
      <w:r>
        <w:rPr>
          <w:rFonts w:ascii="Arial" w:cs="Arial" w:eastAsia="Arial" w:hAnsi="Arial"/>
          <w:sz w:val="22"/>
          <w:szCs w:val="22"/>
          <w:color w:val="000000"/>
        </w:rPr>
        <w:t>professed, “The album is a soul-searching journey through life’s trials and triumphs, woven together by Montgomery’s eloquent</w:t>
      </w:r>
    </w:p>
    <w:p>
      <w:pPr>
        <w:sectPr>
          <w:pgSz w:w="12240" w:h="15909" w:orient="portrait"/>
          <w:cols w:equalWidth="0" w:num="1">
            <w:col w:w="9360"/>
          </w:cols>
          <w:pgMar w:left="1440" w:top="491" w:right="1440" w:bottom="0" w:gutter="0" w:footer="0" w:header="0"/>
        </w:sectPr>
      </w:pPr>
    </w:p>
    <w:bookmarkStart w:id="1" w:name="page2"/>
    <w:bookmarkEnd w:id="1"/>
    <w:p>
      <w:pPr>
        <w:ind w:left="380" w:right="500"/>
        <w:spacing w:after="0" w:line="259" w:lineRule="auto"/>
        <w:rPr>
          <w:rFonts w:ascii="Arial" w:cs="Arial" w:eastAsia="Arial" w:hAnsi="Arial"/>
          <w:sz w:val="23"/>
          <w:szCs w:val="23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050" cy="8136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81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songwriting skills, sometimes whimsical narratives and always emotive storytelling.” Thanks in part to his 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>1.7M TikTok followers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, the album was fueled by a buzzing anime trend that’s historically become a unique and powerful driving force for his catalog. Check out 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>Ricky</w:t>
      </w:r>
      <w:r>
        <w:rPr>
          <w:rFonts w:ascii="Arial" w:cs="Arial" w:eastAsia="Arial" w:hAnsi="Arial"/>
          <w:sz w:val="23"/>
          <w:szCs w:val="23"/>
          <w:color w:val="auto"/>
        </w:rPr>
        <w:t>’s perspective on the hot topic of TikTok in these features by</w:t>
      </w:r>
      <w:r>
        <w:rPr>
          <w:rFonts w:ascii="Arial" w:cs="Arial" w:eastAsia="Arial" w:hAnsi="Arial"/>
          <w:sz w:val="23"/>
          <w:szCs w:val="23"/>
          <w:color w:val="1155CC"/>
        </w:rPr>
        <w:t xml:space="preserve"> </w:t>
      </w:r>
      <w:hyperlink r:id="rId20">
        <w:r>
          <w:rPr>
            <w:rFonts w:ascii="Arial" w:cs="Arial" w:eastAsia="Arial" w:hAnsi="Arial"/>
            <w:sz w:val="23"/>
            <w:szCs w:val="23"/>
            <w:b w:val="1"/>
            <w:bCs w:val="1"/>
            <w:i w:val="1"/>
            <w:iCs w:val="1"/>
            <w:u w:val="single" w:color="auto"/>
            <w:color w:val="1155CC"/>
          </w:rPr>
          <w:t>Polygon</w:t>
        </w:r>
        <w:r>
          <w:rPr>
            <w:rFonts w:ascii="Arial" w:cs="Arial" w:eastAsia="Arial" w:hAnsi="Arial"/>
            <w:sz w:val="23"/>
            <w:szCs w:val="23"/>
            <w:u w:val="single" w:color="auto"/>
            <w:color w:val="auto"/>
          </w:rPr>
          <w:t xml:space="preserve"> </w:t>
        </w:r>
      </w:hyperlink>
      <w:r>
        <w:rPr>
          <w:rFonts w:ascii="Arial" w:cs="Arial" w:eastAsia="Arial" w:hAnsi="Arial"/>
          <w:sz w:val="23"/>
          <w:szCs w:val="23"/>
          <w:color w:val="auto"/>
        </w:rPr>
        <w:t>and</w:t>
      </w:r>
      <w:r>
        <w:rPr>
          <w:rFonts w:ascii="Arial" w:cs="Arial" w:eastAsia="Arial" w:hAnsi="Arial"/>
          <w:sz w:val="23"/>
          <w:szCs w:val="23"/>
          <w:color w:val="1155CC"/>
        </w:rPr>
        <w:t xml:space="preserve"> </w:t>
      </w:r>
      <w:hyperlink r:id="rId21">
        <w:r>
          <w:rPr>
            <w:rFonts w:ascii="Arial" w:cs="Arial" w:eastAsia="Arial" w:hAnsi="Arial"/>
            <w:sz w:val="23"/>
            <w:szCs w:val="23"/>
            <w:b w:val="1"/>
            <w:bCs w:val="1"/>
            <w:i w:val="1"/>
            <w:iCs w:val="1"/>
            <w:u w:val="single" w:color="auto"/>
            <w:color w:val="1155CC"/>
          </w:rPr>
          <w:t>Vox</w:t>
        </w:r>
      </w:hyperlink>
      <w:r>
        <w:rPr>
          <w:rFonts w:ascii="Arial" w:cs="Arial" w:eastAsia="Arial" w:hAnsi="Arial"/>
          <w:sz w:val="23"/>
          <w:szCs w:val="23"/>
          <w:i w:val="1"/>
          <w:iCs w:val="1"/>
          <w:color w:val="auto"/>
        </w:rPr>
        <w:t>.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380" w:right="500"/>
        <w:spacing w:after="0" w:line="296" w:lineRule="auto"/>
        <w:rPr>
          <w:rFonts w:ascii="Arial" w:cs="Arial" w:eastAsia="Arial" w:hAnsi="Arial"/>
          <w:sz w:val="23"/>
          <w:szCs w:val="23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 xml:space="preserve">Listen to </w:t>
      </w:r>
      <w: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auto"/>
        </w:rPr>
        <w:t>Rick</w:t>
      </w:r>
      <w:r>
        <w:rPr>
          <w:rFonts w:ascii="Arial" w:cs="Arial" w:eastAsia="Arial" w:hAnsi="Arial"/>
          <w:sz w:val="23"/>
          <w:szCs w:val="23"/>
          <w:b w:val="1"/>
          <w:bCs w:val="1"/>
          <w:color w:val="0000FF"/>
        </w:rPr>
        <w:t xml:space="preserve"> </w:t>
      </w:r>
      <w:hyperlink r:id="rId22">
        <w:r>
          <w:rPr>
            <w:rFonts w:ascii="Arial" w:cs="Arial" w:eastAsia="Arial" w:hAnsi="Arial"/>
            <w:sz w:val="23"/>
            <w:szCs w:val="23"/>
            <w:b w:val="1"/>
            <w:bCs w:val="1"/>
            <w:u w:val="single" w:color="auto"/>
            <w:color w:val="0000FF"/>
          </w:rPr>
          <w:t>HERE</w:t>
        </w:r>
      </w:hyperlink>
      <w:r>
        <w:rPr>
          <w:rFonts w:ascii="Arial" w:cs="Arial" w:eastAsia="Arial" w:hAnsi="Arial"/>
          <w:sz w:val="23"/>
          <w:szCs w:val="23"/>
          <w:color w:val="auto"/>
        </w:rPr>
        <w:t xml:space="preserve">, and purchase physical formats of </w:t>
      </w:r>
      <w: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auto"/>
        </w:rPr>
        <w:t>Rick</w:t>
      </w:r>
      <w:r>
        <w:rPr>
          <w:rFonts w:ascii="Arial" w:cs="Arial" w:eastAsia="Arial" w:hAnsi="Arial"/>
          <w:sz w:val="23"/>
          <w:szCs w:val="23"/>
          <w:b w:val="1"/>
          <w:bCs w:val="1"/>
          <w:color w:val="0000FF"/>
        </w:rPr>
        <w:t xml:space="preserve"> </w:t>
      </w:r>
      <w:hyperlink r:id="rId23">
        <w:r>
          <w:rPr>
            <w:rFonts w:ascii="Arial" w:cs="Arial" w:eastAsia="Arial" w:hAnsi="Arial"/>
            <w:sz w:val="23"/>
            <w:szCs w:val="23"/>
            <w:b w:val="1"/>
            <w:bCs w:val="1"/>
            <w:u w:val="single" w:color="auto"/>
            <w:color w:val="0000FF"/>
          </w:rPr>
          <w:t>HERE</w:t>
        </w:r>
      </w:hyperlink>
      <w:r>
        <w:rPr>
          <w:rFonts w:ascii="Arial" w:cs="Arial" w:eastAsia="Arial" w:hAnsi="Arial"/>
          <w:sz w:val="23"/>
          <w:szCs w:val="23"/>
          <w:color w:val="auto"/>
        </w:rPr>
        <w:t>, including vinyl, CD, and cassette.</w:t>
      </w: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color w:val="0A0A0A"/>
        </w:rPr>
        <w:t>UPCOMING TOUR DATES:</w:t>
      </w:r>
    </w:p>
    <w:p>
      <w:pPr>
        <w:sectPr>
          <w:pgSz w:w="12240" w:h="15840" w:orient="portrait"/>
          <w:cols w:equalWidth="0" w:num="1">
            <w:col w:w="9360"/>
          </w:cols>
          <w:pgMar w:left="1440" w:top="0" w:right="1440" w:bottom="1440" w:gutter="0" w:footer="0" w:header="0"/>
        </w:sect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5/15 Los Angeles, CA</w:t>
      </w:r>
    </w:p>
    <w:p>
      <w:pPr>
        <w:spacing w:after="0" w:line="42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5/24 Singapore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5/26 Jakarta, Indonesia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5/29 Melbourne, VIC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5/31 Sydney, NSW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6/1 Brisbane, QLD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 xml:space="preserve">The Wiltern </w:t>
      </w:r>
      <w: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auto"/>
        </w:rPr>
        <w:t>(Rescheduled)</w:t>
      </w:r>
    </w:p>
    <w:p>
      <w:pPr>
        <w:spacing w:after="0" w:line="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 xml:space="preserve">Pasir Panjang Power Station Block A </w:t>
      </w: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(</w:t>
      </w:r>
      <w:r>
        <w:rPr>
          <w:rFonts w:ascii="Arial" w:cs="Arial" w:eastAsia="Arial" w:hAnsi="Arial"/>
          <w:sz w:val="22"/>
          <w:szCs w:val="22"/>
          <w:b w:val="1"/>
          <w:bCs w:val="1"/>
          <w:i w:val="1"/>
          <w:iCs w:val="1"/>
          <w:color w:val="auto"/>
        </w:rPr>
        <w:t>LOW TIX!)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Java Jazz Festival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 xml:space="preserve">Max Watts </w:t>
      </w:r>
      <w: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auto"/>
        </w:rPr>
        <w:t>(SOLD OUT!)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 xml:space="preserve">Metro Theatre </w:t>
      </w:r>
      <w: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auto"/>
        </w:rPr>
        <w:t>(SOLD OUT!)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 xml:space="preserve">The Triffid </w:t>
      </w:r>
      <w: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auto"/>
        </w:rPr>
        <w:t>(SOLD OUT!)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2">
            <w:col w:w="2880" w:space="720"/>
            <w:col w:w="5760"/>
          </w:cols>
          <w:pgMar w:left="1440" w:top="0" w:right="1440" w:bottom="1440" w:gutter="0" w:footer="0" w:header="0"/>
          <w:type w:val="continuous"/>
        </w:sectPr>
      </w:pPr>
    </w:p>
    <w:p>
      <w:pPr>
        <w:spacing w:after="0" w:line="79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0"/>
          <w:szCs w:val="20"/>
          <w:b w:val="1"/>
          <w:bCs w:val="1"/>
          <w:color w:val="auto"/>
        </w:rPr>
        <w:t>###</w:t>
      </w:r>
    </w:p>
    <w:p>
      <w:pPr>
        <w:sectPr>
          <w:pgSz w:w="12240" w:h="15840" w:orient="portrait"/>
          <w:cols w:equalWidth="0" w:num="1">
            <w:col w:w="9360"/>
          </w:cols>
          <w:pgMar w:left="1440" w:top="0" w:right="1440" w:bottom="1440" w:gutter="0" w:footer="0" w:header="0"/>
          <w:type w:val="continuous"/>
        </w:sect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b w:val="1"/>
          <w:bCs w:val="1"/>
          <w:color w:val="auto"/>
        </w:rPr>
        <w:t>For more information, contact:</w:t>
      </w:r>
    </w:p>
    <w:p>
      <w:pPr>
        <w:ind w:left="2580"/>
        <w:spacing w:after="0" w:line="219" w:lineRule="auto"/>
        <w:rPr>
          <w:rFonts w:ascii="Calibri" w:cs="Calibri" w:eastAsia="Calibri" w:hAnsi="Calibri"/>
          <w:sz w:val="22"/>
          <w:szCs w:val="22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Ceri Roberts,</w:t>
      </w:r>
      <w:r>
        <w:rPr>
          <w:rFonts w:ascii="Calibri" w:cs="Calibri" w:eastAsia="Calibri" w:hAnsi="Calibri"/>
          <w:sz w:val="22"/>
          <w:szCs w:val="22"/>
          <w:color w:val="315FC3"/>
        </w:rPr>
        <w:t xml:space="preserve"> </w:t>
      </w:r>
      <w:hyperlink r:id="rId24">
        <w:r>
          <w:rPr>
            <w:rFonts w:ascii="Calibri" w:cs="Calibri" w:eastAsia="Calibri" w:hAnsi="Calibri"/>
            <w:sz w:val="22"/>
            <w:szCs w:val="22"/>
            <w:u w:val="single" w:color="auto"/>
            <w:color w:val="315FC3"/>
          </w:rPr>
          <w:t>Ceri.Roberts@warnerrecords.com</w:t>
        </w:r>
      </w:hyperlink>
    </w:p>
    <w:p>
      <w:pPr>
        <w:ind w:left="2200"/>
        <w:spacing w:after="0" w:line="215" w:lineRule="auto"/>
        <w:rPr>
          <w:rFonts w:ascii="Calibri" w:cs="Calibri" w:eastAsia="Calibri" w:hAnsi="Calibri"/>
          <w:sz w:val="22"/>
          <w:szCs w:val="22"/>
          <w:color w:val="auto"/>
        </w:rPr>
      </w:pPr>
      <w:r>
        <w:rPr>
          <w:rFonts w:ascii="Calibri" w:cs="Calibri" w:eastAsia="Calibri" w:hAnsi="Calibri"/>
          <w:sz w:val="22"/>
          <w:szCs w:val="22"/>
          <w:color w:val="auto"/>
        </w:rPr>
        <w:t>Patrice Compere,</w:t>
      </w:r>
      <w:r>
        <w:rPr>
          <w:rFonts w:ascii="Calibri" w:cs="Calibri" w:eastAsia="Calibri" w:hAnsi="Calibri"/>
          <w:sz w:val="22"/>
          <w:szCs w:val="22"/>
          <w:color w:val="315FC3"/>
        </w:rPr>
        <w:t xml:space="preserve"> </w:t>
      </w:r>
      <w:hyperlink r:id="rId25">
        <w:r>
          <w:rPr>
            <w:rFonts w:ascii="Calibri" w:cs="Calibri" w:eastAsia="Calibri" w:hAnsi="Calibri"/>
            <w:sz w:val="22"/>
            <w:szCs w:val="22"/>
            <w:u w:val="single" w:color="auto"/>
            <w:color w:val="315FC3"/>
          </w:rPr>
          <w:t>Patrice.Compere@warnerrecords.com</w:t>
        </w:r>
      </w:hyperlink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 </w:t>
      </w:r>
    </w:p>
    <w:p>
      <w:pPr>
        <w:jc w:val="center"/>
        <w:ind w:right="60"/>
        <w:spacing w:after="0" w:line="21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b w:val="1"/>
          <w:bCs w:val="1"/>
          <w:color w:val="auto"/>
        </w:rPr>
        <w:t>Press Materials:</w:t>
      </w:r>
    </w:p>
    <w:p>
      <w:pPr>
        <w:jc w:val="center"/>
        <w:ind w:right="60"/>
        <w:spacing w:after="0" w:line="215" w:lineRule="auto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  <w:hyperlink r:id="rId26">
        <w:r>
          <w:rPr>
            <w:rFonts w:ascii="Calibri" w:cs="Calibri" w:eastAsia="Calibri" w:hAnsi="Calibri"/>
            <w:sz w:val="22"/>
            <w:szCs w:val="22"/>
            <w:u w:val="single" w:color="auto"/>
            <w:color w:val="315FC3"/>
          </w:rPr>
          <w:t>Press.warnerrecords.com/rickymontgomery</w:t>
        </w:r>
      </w:hyperlink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 </w:t>
      </w:r>
    </w:p>
    <w:p>
      <w:pPr>
        <w:jc w:val="center"/>
        <w:ind w:right="80"/>
        <w:spacing w:after="0" w:line="21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b w:val="1"/>
          <w:bCs w:val="1"/>
          <w:color w:val="auto"/>
        </w:rPr>
        <w:t>Follow Ricky Montgomery: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center"/>
        <w:ind w:right="60"/>
        <w:spacing w:after="0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  <w:hyperlink r:id="rId27">
        <w:r>
          <w:rPr>
            <w:rFonts w:ascii="Calibri" w:cs="Calibri" w:eastAsia="Calibri" w:hAnsi="Calibri"/>
            <w:sz w:val="22"/>
            <w:szCs w:val="22"/>
            <w:u w:val="single" w:color="auto"/>
            <w:color w:val="315FC3"/>
          </w:rPr>
          <w:t>INSTAGRAM</w:t>
        </w:r>
        <w:r>
          <w:rPr>
            <w:rFonts w:ascii="Calibri" w:cs="Calibri" w:eastAsia="Calibri" w:hAnsi="Calibri"/>
            <w:sz w:val="22"/>
            <w:szCs w:val="22"/>
            <w:color w:val="000000"/>
          </w:rPr>
          <w:t xml:space="preserve"> </w:t>
        </w:r>
      </w:hyperlink>
      <w:r>
        <w:rPr>
          <w:rFonts w:ascii="Calibri" w:cs="Calibri" w:eastAsia="Calibri" w:hAnsi="Calibri"/>
          <w:sz w:val="22"/>
          <w:szCs w:val="22"/>
          <w:color w:val="000000"/>
        </w:rPr>
        <w:t>|</w:t>
      </w:r>
      <w:r>
        <w:rPr>
          <w:rFonts w:ascii="Calibri" w:cs="Calibri" w:eastAsia="Calibri" w:hAnsi="Calibri"/>
          <w:sz w:val="22"/>
          <w:szCs w:val="22"/>
          <w:color w:val="315FC3"/>
        </w:rPr>
        <w:t xml:space="preserve"> </w:t>
      </w:r>
      <w:hyperlink r:id="rId28">
        <w:r>
          <w:rPr>
            <w:rFonts w:ascii="Calibri" w:cs="Calibri" w:eastAsia="Calibri" w:hAnsi="Calibri"/>
            <w:sz w:val="22"/>
            <w:szCs w:val="22"/>
            <w:u w:val="single" w:color="auto"/>
            <w:color w:val="315FC3"/>
          </w:rPr>
          <w:t>TWITTER</w:t>
        </w:r>
        <w:r>
          <w:rPr>
            <w:rFonts w:ascii="Calibri" w:cs="Calibri" w:eastAsia="Calibri" w:hAnsi="Calibri"/>
            <w:sz w:val="22"/>
            <w:szCs w:val="22"/>
            <w:color w:val="000000"/>
          </w:rPr>
          <w:t xml:space="preserve"> </w:t>
        </w:r>
      </w:hyperlink>
      <w:r>
        <w:rPr>
          <w:rFonts w:ascii="Calibri" w:cs="Calibri" w:eastAsia="Calibri" w:hAnsi="Calibri"/>
          <w:sz w:val="22"/>
          <w:szCs w:val="22"/>
          <w:color w:val="000000"/>
        </w:rPr>
        <w:t>|</w:t>
      </w:r>
      <w:r>
        <w:rPr>
          <w:rFonts w:ascii="Calibri" w:cs="Calibri" w:eastAsia="Calibri" w:hAnsi="Calibri"/>
          <w:sz w:val="22"/>
          <w:szCs w:val="22"/>
          <w:color w:val="315FC3"/>
        </w:rPr>
        <w:t xml:space="preserve"> </w:t>
      </w:r>
      <w:hyperlink r:id="rId29">
        <w:r>
          <w:rPr>
            <w:rFonts w:ascii="Calibri" w:cs="Calibri" w:eastAsia="Calibri" w:hAnsi="Calibri"/>
            <w:sz w:val="22"/>
            <w:szCs w:val="22"/>
            <w:u w:val="single" w:color="auto"/>
            <w:color w:val="315FC3"/>
          </w:rPr>
          <w:t>YOUTUBE</w:t>
        </w:r>
        <w:r>
          <w:rPr>
            <w:rFonts w:ascii="Calibri" w:cs="Calibri" w:eastAsia="Calibri" w:hAnsi="Calibri"/>
            <w:sz w:val="22"/>
            <w:szCs w:val="22"/>
            <w:color w:val="000000"/>
          </w:rPr>
          <w:t xml:space="preserve"> </w:t>
        </w:r>
      </w:hyperlink>
      <w:r>
        <w:rPr>
          <w:rFonts w:ascii="Calibri" w:cs="Calibri" w:eastAsia="Calibri" w:hAnsi="Calibri"/>
          <w:sz w:val="22"/>
          <w:szCs w:val="22"/>
          <w:color w:val="000000"/>
        </w:rPr>
        <w:t>|</w:t>
      </w:r>
      <w:r>
        <w:rPr>
          <w:rFonts w:ascii="Calibri" w:cs="Calibri" w:eastAsia="Calibri" w:hAnsi="Calibri"/>
          <w:sz w:val="22"/>
          <w:szCs w:val="22"/>
          <w:color w:val="315FC3"/>
        </w:rPr>
        <w:t xml:space="preserve"> </w:t>
      </w:r>
      <w:hyperlink r:id="rId30">
        <w:r>
          <w:rPr>
            <w:rFonts w:ascii="Calibri" w:cs="Calibri" w:eastAsia="Calibri" w:hAnsi="Calibri"/>
            <w:sz w:val="22"/>
            <w:szCs w:val="22"/>
            <w:u w:val="single" w:color="auto"/>
            <w:color w:val="315FC3"/>
          </w:rPr>
          <w:t>TIKTOK</w:t>
        </w:r>
      </w:hyperlink>
    </w:p>
    <w:p>
      <w:pPr>
        <w:spacing w:after="0" w:line="200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spacing w:after="0" w:line="200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spacing w:after="0" w:line="200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spacing w:after="0" w:line="200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spacing w:after="0" w:line="200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spacing w:after="0" w:line="200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spacing w:after="0" w:line="200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spacing w:after="0" w:line="200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spacing w:after="0" w:line="206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Verdana" w:cs="Verdana" w:eastAsia="Verdana" w:hAnsi="Verdana"/>
          <w:sz w:val="18"/>
          <w:szCs w:val="18"/>
          <w:color w:val="5D5D5D"/>
        </w:rPr>
        <w:t>Warner Records | 1633 Broadway, New York, NY 10019</w:t>
      </w:r>
    </w:p>
    <w:p>
      <w:pPr>
        <w:spacing w:after="0" w:line="304" w:lineRule="exact"/>
        <w:rPr>
          <w:rFonts w:ascii="Calibri" w:cs="Calibri" w:eastAsia="Calibri" w:hAnsi="Calibri"/>
          <w:sz w:val="22"/>
          <w:szCs w:val="22"/>
          <w:u w:val="single" w:color="auto"/>
          <w:color w:val="315FC3"/>
        </w:rPr>
      </w:pPr>
    </w:p>
    <w:p>
      <w:pPr>
        <w:jc w:val="center"/>
        <w:ind w:left="2100" w:right="2120"/>
        <w:spacing w:after="0" w:line="407" w:lineRule="auto"/>
        <w:rPr>
          <w:rFonts w:ascii="Verdana" w:cs="Verdana" w:eastAsia="Verdana" w:hAnsi="Verdana"/>
          <w:sz w:val="18"/>
          <w:szCs w:val="18"/>
          <w:color w:val="5D5D5D"/>
        </w:rPr>
      </w:pPr>
      <w:r>
        <w:rPr>
          <w:rFonts w:ascii="Verdana" w:cs="Verdana" w:eastAsia="Verdana" w:hAnsi="Verdana"/>
          <w:sz w:val="18"/>
          <w:szCs w:val="18"/>
          <w:u w:val="single" w:color="auto"/>
          <w:color w:val="5D5D5D"/>
        </w:rPr>
        <w:t xml:space="preserve">Unsubscribe laura.swanson@warnerrecords.com </w:t>
      </w:r>
      <w:hyperlink r:id="rId31">
        <w:r>
          <w:rPr>
            <w:rFonts w:ascii="Verdana" w:cs="Verdana" w:eastAsia="Verdana" w:hAnsi="Verdana"/>
            <w:sz w:val="18"/>
            <w:szCs w:val="18"/>
            <w:u w:val="single" w:color="auto"/>
            <w:color w:val="5D5D5D"/>
          </w:rPr>
          <w:t>Constant Contact Data Notice</w:t>
        </w:r>
      </w:hyperlink>
      <w:r>
        <w:rPr>
          <w:rFonts w:ascii="Verdana" w:cs="Verdana" w:eastAsia="Verdana" w:hAnsi="Verdana"/>
          <w:sz w:val="18"/>
          <w:szCs w:val="18"/>
          <w:u w:val="single" w:color="auto"/>
          <w:color w:val="5D5D5D"/>
        </w:rPr>
        <w:t xml:space="preserve"> </w:t>
      </w:r>
      <w:r>
        <w:rPr>
          <w:rFonts w:ascii="Verdana" w:cs="Verdana" w:eastAsia="Verdana" w:hAnsi="Verdana"/>
          <w:sz w:val="18"/>
          <w:szCs w:val="18"/>
          <w:color w:val="5D5D5D"/>
        </w:rPr>
        <w:t xml:space="preserve">Sent </w:t>
      </w:r>
      <w:hyperlink r:id="rId32">
        <w:r>
          <w:rPr>
            <w:rFonts w:ascii="Verdana" w:cs="Verdana" w:eastAsia="Verdana" w:hAnsi="Verdana"/>
            <w:sz w:val="18"/>
            <w:szCs w:val="18"/>
            <w:color w:val="5D5D5D"/>
          </w:rPr>
          <w:t xml:space="preserve">byceri.roberts@warnerrecords.compowered </w:t>
        </w:r>
      </w:hyperlink>
      <w:r>
        <w:rPr>
          <w:rFonts w:ascii="Verdana" w:cs="Verdana" w:eastAsia="Verdana" w:hAnsi="Verdana"/>
          <w:sz w:val="18"/>
          <w:szCs w:val="18"/>
          <w:color w:val="5D5D5D"/>
        </w:rPr>
        <w:t>by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rFonts w:ascii="Verdana" w:cs="Verdana" w:eastAsia="Verdana" w:hAnsi="Verdana"/>
          <w:sz w:val="14"/>
          <w:szCs w:val="14"/>
          <w:color w:val="5D5D5D"/>
        </w:rPr>
      </w:pPr>
      <w:hyperlink r:id="rId33">
        <w:r>
          <w:rPr>
            <w:rFonts w:ascii="Verdana" w:cs="Verdana" w:eastAsia="Verdana" w:hAnsi="Verdana"/>
            <w:sz w:val="14"/>
            <w:szCs w:val="14"/>
            <w:color w:val="5D5D5D"/>
          </w:rPr>
          <w:t>Try email marketing for free today!</w:t>
        </w:r>
      </w:hyperlink>
    </w:p>
    <w:sectPr>
      <w:pgSz w:w="12240" w:h="15840" w:orient="portrait"/>
      <w:cols w:equalWidth="0" w:num="1">
        <w:col w:w="9360"/>
      </w:cols>
      <w:pgMar w:left="1440" w:top="0" w:right="144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variable"/>
    <w:sig w:usb0="A1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9" Type="http://schemas.openxmlformats.org/officeDocument/2006/relationships/image" Target="media/image2.png"/><Relationship Id="rId13" Type="http://schemas.openxmlformats.org/officeDocument/2006/relationships/hyperlink" Target="https://rickymontgomery.lnk.to/Reptilia" TargetMode="External"/><Relationship Id="rId14" Type="http://schemas.openxmlformats.org/officeDocument/2006/relationships/hyperlink" Target="https://rickymontgomery.lnk.to/Ricky" TargetMode="External"/><Relationship Id="rId15" Type="http://schemas.openxmlformats.org/officeDocument/2006/relationships/hyperlink" Target="https://nam04.safelinks.protection.outlook.com/?url=http%3A%2F%2Fwww.rickymontgomery.com%2F%23tour&amp;data=05%7C01%7CPatrice.Compere%40warnerrecords.com%7Cf0b2f714070e4e23da8908dbc9a877f9%7C8367939002ec4ba1ad3d69da3fdd637e%7C0%7C0%7C638325497636613827%7CUnknown%7CTWFpbGZsb3d8eyJWIjoiMC4wLjAwMDAiLCJQIjoiV2luMzIiLCJBTiI6Ik1haWwiLCJXVCI6Mn0%3D%7C3000%7C%7C%7C&amp;sdata=q49ljwuV6BAx7B4RAVPHDV6AatXwN35NgIwVQa2AAx0%3D&amp;reserved=0" TargetMode="External"/><Relationship Id="rId16" Type="http://schemas.openxmlformats.org/officeDocument/2006/relationships/hyperlink" Target="https://nam04.safelinks.protection.outlook.com/?url=https%3A%2F%2Fwww.wonderlandmagazine.com%2F2023%2F07%2F28%2Fnew-noise-ricky-montgomery%2F&amp;data=05%7C01%7CPatrice.Compere%40warnerrecords.com%7Cf0b2f714070e4e23da8908dbc9a877f9%7C8367939002ec4ba1ad3d69da3fdd637e%7C0%7C0%7C638325497636613827%7CUnknown%7CTWFpbGZsb3d8eyJWIjoiMC4wLjAwMDAiLCJQIjoiV2luMzIiLCJBTiI6Ik1haWwiLCJXVCI6Mn0%3D%7C3000%7C%7C%7C&amp;sdata=8BZYf48TlTdRF2BKFRUOMtRZYaR0gYHWkuBUcMS9nnA%3D&amp;reserved=0" TargetMode="External"/><Relationship Id="rId17" Type="http://schemas.openxmlformats.org/officeDocument/2006/relationships/hyperlink" Target="https://nam04.safelinks.protection.outlook.com/?url=https%3A%2F%2Fwww.billboard.com%2Fmusic%2Fpop%2Fnew-pop-songs-ellie-goulding-newjeans-jp-saxe-1235300582%2F&amp;data=05%7C01%7CPatrice.Compere%40warnerrecords.com%7Cf0b2f714070e4e23da8908dbc9a877f9%7C8367939002ec4ba1ad3d69da3fdd637e%7C0%7C0%7C638325497636613827%7CUnknown%7CTWFpbGZsb3d8eyJWIjoiMC4wLjAwMDAiLCJQIjoiV2luMzIiLCJBTiI6Ik1haWwiLCJXVCI6Mn0%3D%7C3000%7C%7C%7C&amp;sdata=vcaS8g4TW6qriZK%2Bt2OJHQ27U8ZIMdJMktVbD%2BkHjK8%3D&amp;reserved=0" TargetMode="External"/><Relationship Id="rId18" Type="http://schemas.openxmlformats.org/officeDocument/2006/relationships/hyperlink" Target="https://nam04.safelinks.protection.outlook.com/?url=https%3A%2F%2Ffault-magazine.com%2F2023%2F09%2Fricky-montgomery-in-conversation-with-fault-magazine%2F&amp;data=05%7C01%7CPatrice.Compere%40warnerrecords.com%7Cf0b2f714070e4e23da8908dbc9a877f9%7C8367939002ec4ba1ad3d69da3fdd637e%7C0%7C0%7C638325497636613827%7CUnknown%7CTWFpbGZsb3d8eyJWIjoiMC4wLjAwMDAiLCJQIjoiV2luMzIiLCJBTiI6Ik1haWwiLCJXVCI6Mn0%3D%7C3000%7C%7C%7C&amp;sdata=HZL0om%2FJfBRIjV8MuU6J1TJ5NZ7rL8ZT3VbQ3V1Hh4Q%3D&amp;reserved=0" TargetMode="External"/><Relationship Id="rId20" Type="http://schemas.openxmlformats.org/officeDocument/2006/relationships/hyperlink" Target="https://www.polygon.com/23843148/ricky-montgomery-tiktok-anime-edits-mr-loverman-boy-toy" TargetMode="External"/><Relationship Id="rId21" Type="http://schemas.openxmlformats.org/officeDocument/2006/relationships/hyperlink" Target="https://www.vox.com/culture/2024/2/1/24056883/tiktok-self-promotion-artist-career-how-to-build-following" TargetMode="External"/><Relationship Id="rId22" Type="http://schemas.openxmlformats.org/officeDocument/2006/relationships/hyperlink" Target="https://nam04.safelinks.protection.outlook.com/?url=https%3A%2F%2Frickymontgomery.lnk.to%2Frick&amp;data=05%7C01%7CPatrice.Compere%40warnerrecords.com%7Cf0b2f714070e4e23da8908dbc9a877f9%7C8367939002ec4ba1ad3d69da3fdd637e%7C0%7C0%7C638325497636613827%7CUnknown%7CTWFpbGZsb3d8eyJWIjoiMC4wLjAwMDAiLCJQIjoiV2luMzIiLCJBTiI6Ik1haWwiLCJXVCI6Mn0%3D%7C3000%7C%7C%7C&amp;sdata=p5Pv1biNaan%2FqnEFVRBfjnDJzcdRXChYNNuYQHDJZao%3D&amp;reserved=0" TargetMode="External"/><Relationship Id="rId23" Type="http://schemas.openxmlformats.org/officeDocument/2006/relationships/hyperlink" Target="https://nam04.safelinks.protection.outlook.com/?url=https%3A%2F%2Fstore.rickymontgomery.com%2F&amp;data=05%7C01%7CPatrice.Compere%40warnerrecords.com%7Cf0b2f714070e4e23da8908dbc9a877f9%7C8367939002ec4ba1ad3d69da3fdd637e%7C0%7C0%7C638325497636613827%7CUnknown%7CTWFpbGZsb3d8eyJWIjoiMC4wLjAwMDAiLCJQIjoiV2luMzIiLCJBTiI6Ik1haWwiLCJXVCI6Mn0%3D%7C3000%7C%7C%7C&amp;sdata=hlgX1YLkeQbP5ipOLQ4cKbdYWIFVcax%2B7WkXD%2FynkI8%3D&amp;reserved=0" TargetMode="External"/><Relationship Id="rId24" Type="http://schemas.openxmlformats.org/officeDocument/2006/relationships/hyperlink" Target="mailto:Ceri.Roberts@warnerrecords.com" TargetMode="External"/><Relationship Id="rId25" Type="http://schemas.openxmlformats.org/officeDocument/2006/relationships/hyperlink" Target="mailto:Patrice.Compere@warnerrecords.com" TargetMode="External"/><Relationship Id="rId26" Type="http://schemas.openxmlformats.org/officeDocument/2006/relationships/hyperlink" Target="https://press.warnerrecords.com/rickymontgomery" TargetMode="External"/><Relationship Id="rId27" Type="http://schemas.openxmlformats.org/officeDocument/2006/relationships/hyperlink" Target="https://www.instagram.com/rohmontgomery/?hl=en" TargetMode="External"/><Relationship Id="rId28" Type="http://schemas.openxmlformats.org/officeDocument/2006/relationships/hyperlink" Target="https://twitter.com/rohmontgomery" TargetMode="External"/><Relationship Id="rId29" Type="http://schemas.openxmlformats.org/officeDocument/2006/relationships/hyperlink" Target="https://www.youtube.com/c/RickyMontgomeryTube/featured" TargetMode="External"/><Relationship Id="rId30" Type="http://schemas.openxmlformats.org/officeDocument/2006/relationships/hyperlink" Target="https://www.tiktok.com/@rickymontgomery?lang=en" TargetMode="External"/><Relationship Id="rId31" Type="http://schemas.openxmlformats.org/officeDocument/2006/relationships/hyperlink" Target="https://www.constantcontact.com/legal/customer-contact-data-notice" TargetMode="External"/><Relationship Id="rId32" Type="http://schemas.openxmlformats.org/officeDocument/2006/relationships/hyperlink" Target="mailto:ceri.roberts@warnerrecords.com" TargetMode="External"/><Relationship Id="rId33" Type="http://schemas.openxmlformats.org/officeDocument/2006/relationships/hyperlink" Target="http://www.constantcontact.com/index.jsp?cc=nge&amp;rmc=VF19_3GE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2024-06-06T01:23:09Z</dcterms:created>
  <dcterms:modified xsi:type="dcterms:W3CDTF">2024-06-06T01:23:09Z</dcterms:modified>
</cp:coreProperties>
</file>