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191"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858520</wp:posOffset>
            </wp:positionH>
            <wp:positionV relativeFrom="page">
              <wp:posOffset>146050</wp:posOffset>
            </wp:positionV>
            <wp:extent cx="6049010" cy="9912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6049010" cy="9912350"/>
                    </a:xfrm>
                    <a:prstGeom prst="rect">
                      <a:avLst/>
                    </a:prstGeom>
                    <a:noFill/>
                  </pic:spPr>
                </pic:pic>
              </a:graphicData>
            </a:graphic>
          </wp:anchor>
        </w:drawing>
      </w:r>
    </w:p>
    <w:p>
      <w:pPr>
        <w:jc w:val="center"/>
        <w:spacing w:after="0"/>
        <w:rPr>
          <w:sz w:val="20"/>
          <w:szCs w:val="20"/>
          <w:color w:val="auto"/>
        </w:rPr>
      </w:pPr>
      <w:r>
        <w:rPr>
          <w:rFonts w:ascii="Calibri" w:cs="Calibri" w:eastAsia="Calibri" w:hAnsi="Calibri"/>
          <w:sz w:val="29"/>
          <w:szCs w:val="29"/>
          <w:b w:val="1"/>
          <w:bCs w:val="1"/>
          <w:color w:val="auto"/>
        </w:rPr>
        <w:t>ISHOWSPEED TAPS KAI CENAT FOR NEW SINGLE “DOGS”</w:t>
      </w:r>
    </w:p>
    <w:p>
      <w:pPr>
        <w:spacing w:after="0" w:line="200" w:lineRule="exact"/>
        <w:rPr>
          <w:sz w:val="24"/>
          <w:szCs w:val="24"/>
          <w:color w:val="auto"/>
        </w:rPr>
      </w:pPr>
    </w:p>
    <w:p>
      <w:pPr>
        <w:spacing w:after="0" w:line="214" w:lineRule="exact"/>
        <w:rPr>
          <w:sz w:val="24"/>
          <w:szCs w:val="24"/>
          <w:color w:val="auto"/>
        </w:rPr>
      </w:pPr>
    </w:p>
    <w:p>
      <w:pPr>
        <w:jc w:val="center"/>
        <w:spacing w:after="0"/>
        <w:rPr>
          <w:rFonts w:ascii="Calibri" w:cs="Calibri" w:eastAsia="Calibri" w:hAnsi="Calibri"/>
          <w:sz w:val="29"/>
          <w:szCs w:val="29"/>
          <w:b w:val="1"/>
          <w:bCs w:val="1"/>
          <w:u w:val="single" w:color="auto"/>
          <w:color w:val="315FC3"/>
        </w:rPr>
      </w:pPr>
      <w:hyperlink r:id="rId13">
        <w:r>
          <w:rPr>
            <w:rFonts w:ascii="Calibri" w:cs="Calibri" w:eastAsia="Calibri" w:hAnsi="Calibri"/>
            <w:sz w:val="29"/>
            <w:szCs w:val="29"/>
            <w:b w:val="1"/>
            <w:bCs w:val="1"/>
            <w:u w:val="single" w:color="auto"/>
            <w:color w:val="315FC3"/>
          </w:rPr>
          <w:t>LISTEN HERE</w:t>
        </w:r>
        <w:r>
          <w:rPr>
            <w:rFonts w:ascii="Calibri" w:cs="Calibri" w:eastAsia="Calibri" w:hAnsi="Calibri"/>
            <w:sz w:val="29"/>
            <w:szCs w:val="29"/>
            <w:b w:val="1"/>
            <w:bCs w:val="1"/>
            <w:color w:val="000000"/>
          </w:rPr>
          <w:t xml:space="preserve"> </w:t>
        </w:r>
      </w:hyperlink>
      <w:r>
        <w:rPr>
          <w:rFonts w:ascii="Calibri" w:cs="Calibri" w:eastAsia="Calibri" w:hAnsi="Calibri"/>
          <w:sz w:val="29"/>
          <w:szCs w:val="29"/>
          <w:b w:val="1"/>
          <w:bCs w:val="1"/>
          <w:color w:val="000000"/>
        </w:rPr>
        <w:t>-</w:t>
      </w:r>
      <w:r>
        <w:rPr>
          <w:rFonts w:ascii="Calibri" w:cs="Calibri" w:eastAsia="Calibri" w:hAnsi="Calibri"/>
          <w:sz w:val="29"/>
          <w:szCs w:val="29"/>
          <w:b w:val="1"/>
          <w:bCs w:val="1"/>
          <w:color w:val="315FC3"/>
        </w:rPr>
        <w:t xml:space="preserve"> </w:t>
      </w:r>
      <w:hyperlink r:id="rId14">
        <w:r>
          <w:rPr>
            <w:rFonts w:ascii="Calibri" w:cs="Calibri" w:eastAsia="Calibri" w:hAnsi="Calibri"/>
            <w:sz w:val="29"/>
            <w:szCs w:val="29"/>
            <w:b w:val="1"/>
            <w:bCs w:val="1"/>
            <w:u w:val="single" w:color="auto"/>
            <w:color w:val="315FC3"/>
          </w:rPr>
          <w:t>WATCH HERE</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ind w:right="20"/>
        <w:spacing w:after="0"/>
        <w:rPr>
          <w:rFonts w:ascii="Calibri" w:cs="Calibri" w:eastAsia="Calibri" w:hAnsi="Calibri"/>
          <w:sz w:val="18"/>
          <w:szCs w:val="18"/>
          <w:u w:val="single" w:color="auto"/>
          <w:color w:val="315FC3"/>
        </w:rPr>
      </w:pPr>
      <w:hyperlink r:id="rId15">
        <w:r>
          <w:rPr>
            <w:rFonts w:ascii="Calibri" w:cs="Calibri" w:eastAsia="Calibri" w:hAnsi="Calibri"/>
            <w:sz w:val="18"/>
            <w:szCs w:val="18"/>
            <w:u w:val="single" w:color="auto"/>
            <w:color w:val="315FC3"/>
          </w:rPr>
          <w:t>DOWNLOAD ART HERE</w:t>
        </w:r>
      </w:hyperlink>
    </w:p>
    <w:p>
      <w:pPr>
        <w:spacing w:after="0" w:line="289" w:lineRule="exact"/>
        <w:rPr>
          <w:sz w:val="20"/>
          <w:szCs w:val="20"/>
          <w:color w:val="auto"/>
        </w:rPr>
      </w:pPr>
    </w:p>
    <w:p>
      <w:pPr>
        <w:ind w:left="380" w:right="560"/>
        <w:spacing w:after="0" w:line="246" w:lineRule="auto"/>
        <w:rPr>
          <w:rFonts w:ascii="Calibri" w:cs="Calibri" w:eastAsia="Calibri" w:hAnsi="Calibri"/>
          <w:sz w:val="20"/>
          <w:szCs w:val="20"/>
          <w:color w:val="auto"/>
        </w:rPr>
      </w:pPr>
      <w:r>
        <w:rPr>
          <w:rFonts w:ascii="Calibri" w:cs="Calibri" w:eastAsia="Calibri" w:hAnsi="Calibri"/>
          <w:sz w:val="20"/>
          <w:szCs w:val="20"/>
          <w:b w:val="1"/>
          <w:bCs w:val="1"/>
          <w:color w:val="auto"/>
        </w:rPr>
        <w:t>April 28, 2023 (Los Angeles, CA)</w:t>
      </w:r>
      <w:r>
        <w:rPr>
          <w:rFonts w:ascii="Calibri" w:cs="Calibri" w:eastAsia="Calibri" w:hAnsi="Calibri"/>
          <w:sz w:val="20"/>
          <w:szCs w:val="20"/>
          <w:color w:val="auto"/>
        </w:rPr>
        <w:t xml:space="preserve"> – Today, streamer and rapper </w:t>
      </w:r>
      <w:r>
        <w:rPr>
          <w:rFonts w:ascii="Calibri" w:cs="Calibri" w:eastAsia="Calibri" w:hAnsi="Calibri"/>
          <w:sz w:val="20"/>
          <w:szCs w:val="20"/>
          <w:b w:val="1"/>
          <w:bCs w:val="1"/>
          <w:color w:val="auto"/>
        </w:rPr>
        <w:t>IShowSpeed</w:t>
      </w:r>
      <w:r>
        <w:rPr>
          <w:rFonts w:ascii="Calibri" w:cs="Calibri" w:eastAsia="Calibri" w:hAnsi="Calibri"/>
          <w:sz w:val="20"/>
          <w:szCs w:val="20"/>
          <w:color w:val="auto"/>
        </w:rPr>
        <w:t xml:space="preserve"> teams up with fellow streaming star </w:t>
      </w:r>
      <w:r>
        <w:rPr>
          <w:rFonts w:ascii="Calibri" w:cs="Calibri" w:eastAsia="Calibri" w:hAnsi="Calibri"/>
          <w:sz w:val="20"/>
          <w:szCs w:val="20"/>
          <w:b w:val="1"/>
          <w:bCs w:val="1"/>
          <w:color w:val="auto"/>
        </w:rPr>
        <w:t>Kai Cenat</w:t>
      </w:r>
      <w:r>
        <w:rPr>
          <w:rFonts w:ascii="Calibri" w:cs="Calibri" w:eastAsia="Calibri" w:hAnsi="Calibri"/>
          <w:sz w:val="20"/>
          <w:szCs w:val="20"/>
          <w:color w:val="auto"/>
        </w:rPr>
        <w:t xml:space="preserve"> for their relentless new single, “</w:t>
      </w:r>
      <w:r>
        <w:rPr>
          <w:rFonts w:ascii="Calibri" w:cs="Calibri" w:eastAsia="Calibri" w:hAnsi="Calibri"/>
          <w:sz w:val="20"/>
          <w:szCs w:val="20"/>
          <w:b w:val="1"/>
          <w:bCs w:val="1"/>
          <w:color w:val="auto"/>
        </w:rPr>
        <w:t>Dogs</w:t>
      </w:r>
      <w:r>
        <w:rPr>
          <w:rFonts w:ascii="Calibri" w:cs="Calibri" w:eastAsia="Calibri" w:hAnsi="Calibri"/>
          <w:sz w:val="20"/>
          <w:szCs w:val="20"/>
          <w:color w:val="auto"/>
        </w:rPr>
        <w:t>.” Listen</w:t>
      </w:r>
      <w:r>
        <w:rPr>
          <w:rFonts w:ascii="Calibri" w:cs="Calibri" w:eastAsia="Calibri" w:hAnsi="Calibri"/>
          <w:sz w:val="20"/>
          <w:szCs w:val="20"/>
          <w:color w:val="315FC3"/>
        </w:rPr>
        <w:t xml:space="preserve"> </w:t>
      </w:r>
      <w:hyperlink r:id="rId13">
        <w:r>
          <w:rPr>
            <w:rFonts w:ascii="Calibri" w:cs="Calibri" w:eastAsia="Calibri" w:hAnsi="Calibri"/>
            <w:sz w:val="20"/>
            <w:szCs w:val="20"/>
            <w:u w:val="single" w:color="auto"/>
            <w:color w:val="315FC3"/>
          </w:rPr>
          <w:t>HERE</w:t>
        </w:r>
        <w:r>
          <w:rPr>
            <w:rFonts w:ascii="Calibri" w:cs="Calibri" w:eastAsia="Calibri" w:hAnsi="Calibri"/>
            <w:sz w:val="20"/>
            <w:szCs w:val="20"/>
            <w:u w:val="single" w:color="auto"/>
            <w:color w:val="auto"/>
          </w:rPr>
          <w:t xml:space="preserve"> </w:t>
        </w:r>
      </w:hyperlink>
      <w:r>
        <w:rPr>
          <w:rFonts w:ascii="Calibri" w:cs="Calibri" w:eastAsia="Calibri" w:hAnsi="Calibri"/>
          <w:sz w:val="20"/>
          <w:szCs w:val="20"/>
          <w:color w:val="auto"/>
          <w:highlight w:val="white"/>
        </w:rPr>
        <w:t>and watch</w:t>
      </w:r>
      <w:r>
        <w:rPr>
          <w:rFonts w:ascii="Calibri" w:cs="Calibri" w:eastAsia="Calibri" w:hAnsi="Calibri"/>
          <w:sz w:val="20"/>
          <w:szCs w:val="20"/>
          <w:color w:val="315FC3"/>
          <w:highlight w:val="white"/>
        </w:rPr>
        <w:t xml:space="preserve"> </w:t>
      </w:r>
      <w:hyperlink r:id="rId14">
        <w:r>
          <w:rPr>
            <w:rFonts w:ascii="Calibri" w:cs="Calibri" w:eastAsia="Calibri" w:hAnsi="Calibri"/>
            <w:sz w:val="20"/>
            <w:szCs w:val="20"/>
            <w:u w:val="single" w:color="auto"/>
            <w:color w:val="315FC3"/>
            <w:highlight w:val="white"/>
          </w:rPr>
          <w:t>HERE</w:t>
        </w:r>
      </w:hyperlink>
    </w:p>
    <w:p>
      <w:pPr>
        <w:spacing w:after="0" w:line="1" w:lineRule="exact"/>
        <w:rPr>
          <w:sz w:val="20"/>
          <w:szCs w:val="20"/>
          <w:color w:val="auto"/>
        </w:rPr>
      </w:pPr>
    </w:p>
    <w:p>
      <w:pPr>
        <w:ind w:left="380" w:right="400"/>
        <w:spacing w:after="0" w:line="219" w:lineRule="auto"/>
        <w:rPr>
          <w:sz w:val="20"/>
          <w:szCs w:val="20"/>
          <w:color w:val="auto"/>
        </w:rPr>
      </w:pPr>
      <w:r>
        <w:rPr>
          <w:rFonts w:ascii="Calibri" w:cs="Calibri" w:eastAsia="Calibri" w:hAnsi="Calibri"/>
          <w:sz w:val="22"/>
          <w:szCs w:val="22"/>
          <w:color w:val="auto"/>
        </w:rPr>
        <w:t xml:space="preserve">via </w:t>
      </w:r>
      <w:r>
        <w:rPr>
          <w:rFonts w:ascii="Calibri" w:cs="Calibri" w:eastAsia="Calibri" w:hAnsi="Calibri"/>
          <w:sz w:val="22"/>
          <w:szCs w:val="22"/>
          <w:b w:val="1"/>
          <w:bCs w:val="1"/>
          <w:color w:val="auto"/>
        </w:rPr>
        <w:t>Warner Records</w:t>
      </w:r>
      <w:r>
        <w:rPr>
          <w:rFonts w:ascii="Calibri" w:cs="Calibri" w:eastAsia="Calibri" w:hAnsi="Calibri"/>
          <w:sz w:val="22"/>
          <w:szCs w:val="22"/>
          <w:color w:val="auto"/>
        </w:rPr>
        <w:t xml:space="preserve">. Built around a sample of the </w:t>
      </w:r>
      <w:r>
        <w:rPr>
          <w:rFonts w:ascii="Calibri" w:cs="Calibri" w:eastAsia="Calibri" w:hAnsi="Calibri"/>
          <w:sz w:val="22"/>
          <w:szCs w:val="22"/>
          <w:b w:val="1"/>
          <w:bCs w:val="1"/>
          <w:color w:val="auto"/>
        </w:rPr>
        <w:t>Baha Men</w:t>
      </w:r>
      <w:r>
        <w:rPr>
          <w:rFonts w:ascii="Calibri" w:cs="Calibri" w:eastAsia="Calibri" w:hAnsi="Calibri"/>
          <w:sz w:val="22"/>
          <w:szCs w:val="22"/>
          <w:color w:val="auto"/>
        </w:rPr>
        <w:t xml:space="preserve">’s massive 2000 hit “Who Let the Dogs Out,” the song showcases the charismatic personalities that have made </w:t>
      </w:r>
      <w:r>
        <w:rPr>
          <w:rFonts w:ascii="Calibri" w:cs="Calibri" w:eastAsia="Calibri" w:hAnsi="Calibri"/>
          <w:sz w:val="22"/>
          <w:szCs w:val="22"/>
          <w:b w:val="1"/>
          <w:bCs w:val="1"/>
          <w:color w:val="auto"/>
        </w:rPr>
        <w:t>Speed</w:t>
      </w:r>
      <w:r>
        <w:rPr>
          <w:rFonts w:ascii="Calibri" w:cs="Calibri" w:eastAsia="Calibri" w:hAnsi="Calibri"/>
          <w:sz w:val="22"/>
          <w:szCs w:val="22"/>
          <w:color w:val="auto"/>
        </w:rPr>
        <w:t xml:space="preserve"> and </w:t>
      </w:r>
      <w:r>
        <w:rPr>
          <w:rFonts w:ascii="Calibri" w:cs="Calibri" w:eastAsia="Calibri" w:hAnsi="Calibri"/>
          <w:sz w:val="22"/>
          <w:szCs w:val="22"/>
          <w:b w:val="1"/>
          <w:bCs w:val="1"/>
          <w:color w:val="auto"/>
        </w:rPr>
        <w:t>Cenat</w:t>
      </w:r>
      <w:r>
        <w:rPr>
          <w:rFonts w:ascii="Calibri" w:cs="Calibri" w:eastAsia="Calibri" w:hAnsi="Calibri"/>
          <w:sz w:val="22"/>
          <w:szCs w:val="22"/>
          <w:color w:val="auto"/>
        </w:rPr>
        <w:t xml:space="preserve"> magnetic presences across various mediums.</w:t>
      </w:r>
    </w:p>
    <w:p>
      <w:pPr>
        <w:spacing w:after="0" w:line="208" w:lineRule="exact"/>
        <w:rPr>
          <w:sz w:val="20"/>
          <w:szCs w:val="20"/>
          <w:color w:val="auto"/>
        </w:rPr>
      </w:pPr>
    </w:p>
    <w:p>
      <w:pPr>
        <w:ind w:left="380" w:right="480"/>
        <w:spacing w:after="0" w:line="222" w:lineRule="auto"/>
        <w:rPr>
          <w:sz w:val="20"/>
          <w:szCs w:val="20"/>
          <w:color w:val="auto"/>
        </w:rPr>
      </w:pPr>
      <w:r>
        <w:rPr>
          <w:rFonts w:ascii="Calibri" w:cs="Calibri" w:eastAsia="Calibri" w:hAnsi="Calibri"/>
          <w:sz w:val="22"/>
          <w:szCs w:val="22"/>
          <w:color w:val="auto"/>
        </w:rPr>
        <w:t xml:space="preserve">Though best known as a feel-good summer novelty, </w:t>
      </w:r>
      <w:r>
        <w:rPr>
          <w:rFonts w:ascii="Calibri" w:cs="Calibri" w:eastAsia="Calibri" w:hAnsi="Calibri"/>
          <w:sz w:val="22"/>
          <w:szCs w:val="22"/>
          <w:b w:val="1"/>
          <w:bCs w:val="1"/>
          <w:color w:val="auto"/>
        </w:rPr>
        <w:t>Speed</w:t>
      </w:r>
      <w:r>
        <w:rPr>
          <w:rFonts w:ascii="Calibri" w:cs="Calibri" w:eastAsia="Calibri" w:hAnsi="Calibri"/>
          <w:sz w:val="22"/>
          <w:szCs w:val="22"/>
          <w:color w:val="auto"/>
        </w:rPr>
        <w:t xml:space="preserve"> and </w:t>
      </w:r>
      <w:r>
        <w:rPr>
          <w:rFonts w:ascii="Calibri" w:cs="Calibri" w:eastAsia="Calibri" w:hAnsi="Calibri"/>
          <w:sz w:val="22"/>
          <w:szCs w:val="22"/>
          <w:b w:val="1"/>
          <w:bCs w:val="1"/>
          <w:color w:val="auto"/>
        </w:rPr>
        <w:t>Kai</w:t>
      </w:r>
      <w:r>
        <w:rPr>
          <w:rFonts w:ascii="Calibri" w:cs="Calibri" w:eastAsia="Calibri" w:hAnsi="Calibri"/>
          <w:sz w:val="22"/>
          <w:szCs w:val="22"/>
          <w:color w:val="auto"/>
        </w:rPr>
        <w:t xml:space="preserve"> turn the Baha Men’s song into something more. And Speed's ability to ride such a rush of energy proves that he has quickly become as adept in the booth as he is when speaking directly to fans.</w:t>
      </w:r>
    </w:p>
    <w:p>
      <w:pPr>
        <w:spacing w:after="0" w:line="207" w:lineRule="exact"/>
        <w:rPr>
          <w:sz w:val="20"/>
          <w:szCs w:val="20"/>
          <w:color w:val="auto"/>
        </w:rPr>
      </w:pPr>
    </w:p>
    <w:p>
      <w:pPr>
        <w:ind w:left="380" w:right="520"/>
        <w:spacing w:after="0" w:line="222" w:lineRule="auto"/>
        <w:rPr>
          <w:sz w:val="20"/>
          <w:szCs w:val="20"/>
          <w:color w:val="auto"/>
        </w:rPr>
      </w:pPr>
      <w:r>
        <w:rPr>
          <w:rFonts w:ascii="Calibri" w:cs="Calibri" w:eastAsia="Calibri" w:hAnsi="Calibri"/>
          <w:sz w:val="22"/>
          <w:szCs w:val="22"/>
          <w:color w:val="auto"/>
        </w:rPr>
        <w:t>“</w:t>
      </w:r>
      <w:r>
        <w:rPr>
          <w:rFonts w:ascii="Calibri" w:cs="Calibri" w:eastAsia="Calibri" w:hAnsi="Calibri"/>
          <w:sz w:val="22"/>
          <w:szCs w:val="22"/>
          <w:b w:val="1"/>
          <w:bCs w:val="1"/>
          <w:color w:val="auto"/>
        </w:rPr>
        <w:t>Dogs</w:t>
      </w:r>
      <w:r>
        <w:rPr>
          <w:rFonts w:ascii="Calibri" w:cs="Calibri" w:eastAsia="Calibri" w:hAnsi="Calibri"/>
          <w:sz w:val="22"/>
          <w:szCs w:val="22"/>
          <w:color w:val="auto"/>
        </w:rPr>
        <w:t>” comes in the wake of “</w:t>
      </w:r>
      <w:r>
        <w:rPr>
          <w:rFonts w:ascii="Calibri" w:cs="Calibri" w:eastAsia="Calibri" w:hAnsi="Calibri"/>
          <w:sz w:val="22"/>
          <w:szCs w:val="22"/>
          <w:b w:val="1"/>
          <w:bCs w:val="1"/>
          <w:color w:val="auto"/>
        </w:rPr>
        <w:t>World Cup</w:t>
      </w:r>
      <w:r>
        <w:rPr>
          <w:rFonts w:ascii="Calibri" w:cs="Calibri" w:eastAsia="Calibri" w:hAnsi="Calibri"/>
          <w:sz w:val="22"/>
          <w:szCs w:val="22"/>
          <w:color w:val="auto"/>
        </w:rPr>
        <w:t xml:space="preserve">,” which charted around the world and has racked up nearly 90 million views on YouTube alone. It also continues </w:t>
      </w:r>
      <w:r>
        <w:rPr>
          <w:rFonts w:ascii="Calibri" w:cs="Calibri" w:eastAsia="Calibri" w:hAnsi="Calibri"/>
          <w:sz w:val="22"/>
          <w:szCs w:val="22"/>
          <w:b w:val="1"/>
          <w:bCs w:val="1"/>
          <w:color w:val="auto"/>
        </w:rPr>
        <w:t>Speed’s</w:t>
      </w:r>
      <w:r>
        <w:rPr>
          <w:rFonts w:ascii="Calibri" w:cs="Calibri" w:eastAsia="Calibri" w:hAnsi="Calibri"/>
          <w:sz w:val="22"/>
          <w:szCs w:val="22"/>
          <w:color w:val="auto"/>
        </w:rPr>
        <w:t xml:space="preserve"> penchant for flipping familiar samples in unfamiliar but potent ways.</w:t>
      </w:r>
    </w:p>
    <w:p>
      <w:pPr>
        <w:spacing w:after="0" w:line="207" w:lineRule="exact"/>
        <w:rPr>
          <w:sz w:val="20"/>
          <w:szCs w:val="20"/>
          <w:color w:val="auto"/>
        </w:rPr>
      </w:pPr>
    </w:p>
    <w:p>
      <w:pPr>
        <w:jc w:val="both"/>
        <w:ind w:left="380" w:right="400"/>
        <w:spacing w:after="0" w:line="221" w:lineRule="auto"/>
        <w:rPr>
          <w:sz w:val="20"/>
          <w:szCs w:val="20"/>
          <w:color w:val="auto"/>
        </w:rPr>
      </w:pPr>
      <w:r>
        <w:rPr>
          <w:rFonts w:ascii="Calibri" w:cs="Calibri" w:eastAsia="Calibri" w:hAnsi="Calibri"/>
          <w:sz w:val="22"/>
          <w:szCs w:val="22"/>
          <w:color w:val="auto"/>
        </w:rPr>
        <w:t xml:space="preserve">In addition to his burgeoning music career, </w:t>
      </w:r>
      <w:r>
        <w:rPr>
          <w:rFonts w:ascii="Calibri" w:cs="Calibri" w:eastAsia="Calibri" w:hAnsi="Calibri"/>
          <w:sz w:val="22"/>
          <w:szCs w:val="22"/>
          <w:b w:val="1"/>
          <w:bCs w:val="1"/>
          <w:color w:val="auto"/>
        </w:rPr>
        <w:t>IShowSpeed</w:t>
      </w:r>
      <w:r>
        <w:rPr>
          <w:rFonts w:ascii="Calibri" w:cs="Calibri" w:eastAsia="Calibri" w:hAnsi="Calibri"/>
          <w:sz w:val="22"/>
          <w:szCs w:val="22"/>
          <w:color w:val="auto"/>
        </w:rPr>
        <w:t xml:space="preserve"> continues to be one of the most streamed creators on the planet. At the end of 2022, his trip to Qatar to attend the World Cup was followed by his audience of more than 16 million subscribers. In December, he and </w:t>
      </w:r>
      <w:r>
        <w:rPr>
          <w:rFonts w:ascii="Calibri" w:cs="Calibri" w:eastAsia="Calibri" w:hAnsi="Calibri"/>
          <w:sz w:val="22"/>
          <w:szCs w:val="22"/>
          <w:b w:val="1"/>
          <w:bCs w:val="1"/>
          <w:color w:val="auto"/>
        </w:rPr>
        <w:t>Kai Cenat</w:t>
      </w:r>
      <w:r>
        <w:rPr>
          <w:rFonts w:ascii="Calibri" w:cs="Calibri" w:eastAsia="Calibri" w:hAnsi="Calibri"/>
          <w:sz w:val="22"/>
          <w:szCs w:val="22"/>
          <w:color w:val="auto"/>
        </w:rPr>
        <w:t xml:space="preserve"> were honored alongside one another at the 12th annual </w:t>
      </w:r>
      <w:r>
        <w:rPr>
          <w:rFonts w:ascii="Calibri" w:cs="Calibri" w:eastAsia="Calibri" w:hAnsi="Calibri"/>
          <w:sz w:val="22"/>
          <w:szCs w:val="22"/>
          <w:b w:val="1"/>
          <w:bCs w:val="1"/>
          <w:color w:val="auto"/>
        </w:rPr>
        <w:t>Streamy Awards</w:t>
      </w:r>
      <w:r>
        <w:rPr>
          <w:rFonts w:ascii="Calibri" w:cs="Calibri" w:eastAsia="Calibri" w:hAnsi="Calibri"/>
          <w:sz w:val="22"/>
          <w:szCs w:val="22"/>
          <w:color w:val="auto"/>
        </w:rPr>
        <w:t xml:space="preserve">, where Speed took home the Breakout Streamer trophy and </w:t>
      </w:r>
      <w:r>
        <w:rPr>
          <w:rFonts w:ascii="Calibri" w:cs="Calibri" w:eastAsia="Calibri" w:hAnsi="Calibri"/>
          <w:sz w:val="22"/>
          <w:szCs w:val="22"/>
          <w:b w:val="1"/>
          <w:bCs w:val="1"/>
          <w:color w:val="auto"/>
        </w:rPr>
        <w:t>Cenat</w:t>
      </w:r>
      <w:r>
        <w:rPr>
          <w:rFonts w:ascii="Calibri" w:cs="Calibri" w:eastAsia="Calibri" w:hAnsi="Calibri"/>
          <w:sz w:val="22"/>
          <w:szCs w:val="22"/>
          <w:color w:val="auto"/>
        </w:rPr>
        <w:t xml:space="preserve"> was named Streamer of the Year.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b w:val="1"/>
          <w:bCs w:val="1"/>
          <w:color w:val="0A0A0A"/>
        </w:rPr>
        <w:t>FOLLOW ISHOWSPEED:</w:t>
      </w:r>
    </w:p>
    <w:p>
      <w:pPr>
        <w:jc w:val="center"/>
        <w:ind w:right="20"/>
        <w:spacing w:after="0" w:line="219" w:lineRule="auto"/>
        <w:rPr>
          <w:rFonts w:ascii="Calibri" w:cs="Calibri" w:eastAsia="Calibri" w:hAnsi="Calibri"/>
          <w:sz w:val="22"/>
          <w:szCs w:val="22"/>
          <w:u w:val="single" w:color="auto"/>
          <w:color w:val="315FC3"/>
        </w:rPr>
      </w:pPr>
      <w:hyperlink r:id="rId16">
        <w:r>
          <w:rPr>
            <w:rFonts w:ascii="Calibri" w:cs="Calibri" w:eastAsia="Calibri" w:hAnsi="Calibri"/>
            <w:sz w:val="22"/>
            <w:szCs w:val="22"/>
            <w:u w:val="single" w:color="auto"/>
            <w:color w:val="315FC3"/>
          </w:rPr>
          <w:t>Twitter</w:t>
        </w:r>
        <w:r>
          <w:rPr>
            <w:rFonts w:ascii="Calibri" w:cs="Calibri" w:eastAsia="Calibri" w:hAnsi="Calibri"/>
            <w:sz w:val="22"/>
            <w:szCs w:val="22"/>
            <w:color w:val="000000"/>
          </w:rPr>
          <w:t xml:space="preserve"> </w:t>
        </w:r>
      </w:hyperlink>
      <w:r>
        <w:rPr>
          <w:rFonts w:ascii="Calibri" w:cs="Calibri" w:eastAsia="Calibri" w:hAnsi="Calibri"/>
          <w:sz w:val="22"/>
          <w:szCs w:val="22"/>
          <w:color w:val="000000"/>
        </w:rPr>
        <w:t>|</w:t>
      </w:r>
      <w:r>
        <w:rPr>
          <w:rFonts w:ascii="Calibri" w:cs="Calibri" w:eastAsia="Calibri" w:hAnsi="Calibri"/>
          <w:sz w:val="22"/>
          <w:szCs w:val="22"/>
          <w:color w:val="315FC3"/>
        </w:rPr>
        <w:t xml:space="preserve"> </w:t>
      </w:r>
      <w:hyperlink r:id="rId17">
        <w:r>
          <w:rPr>
            <w:rFonts w:ascii="Calibri" w:cs="Calibri" w:eastAsia="Calibri" w:hAnsi="Calibri"/>
            <w:sz w:val="22"/>
            <w:szCs w:val="22"/>
            <w:u w:val="single" w:color="auto"/>
            <w:color w:val="315FC3"/>
          </w:rPr>
          <w:t>Instagram</w:t>
        </w:r>
        <w:r>
          <w:rPr>
            <w:rFonts w:ascii="Calibri" w:cs="Calibri" w:eastAsia="Calibri" w:hAnsi="Calibri"/>
            <w:sz w:val="22"/>
            <w:szCs w:val="22"/>
            <w:color w:val="000000"/>
          </w:rPr>
          <w:t xml:space="preserve"> </w:t>
        </w:r>
      </w:hyperlink>
      <w:r>
        <w:rPr>
          <w:rFonts w:ascii="Calibri" w:cs="Calibri" w:eastAsia="Calibri" w:hAnsi="Calibri"/>
          <w:sz w:val="22"/>
          <w:szCs w:val="22"/>
          <w:color w:val="000000"/>
        </w:rPr>
        <w:t>|</w:t>
      </w:r>
      <w:r>
        <w:rPr>
          <w:rFonts w:ascii="Calibri" w:cs="Calibri" w:eastAsia="Calibri" w:hAnsi="Calibri"/>
          <w:sz w:val="22"/>
          <w:szCs w:val="22"/>
          <w:color w:val="315FC3"/>
        </w:rPr>
        <w:t xml:space="preserve"> </w:t>
      </w:r>
      <w:hyperlink r:id="rId18">
        <w:r>
          <w:rPr>
            <w:rFonts w:ascii="Calibri" w:cs="Calibri" w:eastAsia="Calibri" w:hAnsi="Calibri"/>
            <w:sz w:val="22"/>
            <w:szCs w:val="22"/>
            <w:u w:val="single" w:color="auto"/>
            <w:color w:val="315FC3"/>
          </w:rPr>
          <w:t>YouTube</w:t>
        </w:r>
        <w:r>
          <w:rPr>
            <w:rFonts w:ascii="Calibri" w:cs="Calibri" w:eastAsia="Calibri" w:hAnsi="Calibri"/>
            <w:sz w:val="22"/>
            <w:szCs w:val="22"/>
            <w:color w:val="000000"/>
          </w:rPr>
          <w:t xml:space="preserve"> </w:t>
        </w:r>
      </w:hyperlink>
      <w:r>
        <w:rPr>
          <w:rFonts w:ascii="Calibri" w:cs="Calibri" w:eastAsia="Calibri" w:hAnsi="Calibri"/>
          <w:sz w:val="22"/>
          <w:szCs w:val="22"/>
          <w:color w:val="000000"/>
        </w:rPr>
        <w:t>|</w:t>
      </w:r>
      <w:r>
        <w:rPr>
          <w:rFonts w:ascii="Calibri" w:cs="Calibri" w:eastAsia="Calibri" w:hAnsi="Calibri"/>
          <w:sz w:val="22"/>
          <w:szCs w:val="22"/>
          <w:color w:val="315FC3"/>
        </w:rPr>
        <w:t xml:space="preserve"> </w:t>
      </w:r>
      <w:hyperlink r:id="rId19">
        <w:r>
          <w:rPr>
            <w:rFonts w:ascii="Calibri" w:cs="Calibri" w:eastAsia="Calibri" w:hAnsi="Calibri"/>
            <w:sz w:val="22"/>
            <w:szCs w:val="22"/>
            <w:u w:val="single" w:color="auto"/>
            <w:color w:val="315FC3"/>
          </w:rPr>
          <w:t>TikTok</w:t>
        </w:r>
      </w:hyperlink>
    </w:p>
    <w:p>
      <w:pPr>
        <w:spacing w:after="0" w:line="193" w:lineRule="exact"/>
        <w:rPr>
          <w:rFonts w:ascii="Calibri" w:cs="Calibri" w:eastAsia="Calibri" w:hAnsi="Calibri"/>
          <w:sz w:val="22"/>
          <w:szCs w:val="22"/>
          <w:u w:val="single" w:color="auto"/>
          <w:color w:val="315FC3"/>
        </w:rPr>
      </w:pPr>
    </w:p>
    <w:p>
      <w:pPr>
        <w:jc w:val="center"/>
        <w:ind w:right="40"/>
        <w:spacing w:after="0"/>
        <w:rPr>
          <w:sz w:val="20"/>
          <w:szCs w:val="20"/>
          <w:color w:val="auto"/>
        </w:rPr>
      </w:pPr>
      <w:r>
        <w:rPr>
          <w:rFonts w:ascii="Calibri" w:cs="Calibri" w:eastAsia="Calibri" w:hAnsi="Calibri"/>
          <w:sz w:val="22"/>
          <w:szCs w:val="22"/>
          <w:b w:val="1"/>
          <w:bCs w:val="1"/>
          <w:color w:val="auto"/>
        </w:rPr>
        <w:t>For more information, please contact:</w:t>
      </w:r>
    </w:p>
    <w:p>
      <w:pPr>
        <w:jc w:val="center"/>
        <w:ind w:right="20"/>
        <w:spacing w:after="0" w:line="219" w:lineRule="auto"/>
        <w:rPr>
          <w:sz w:val="20"/>
          <w:szCs w:val="20"/>
          <w:color w:val="auto"/>
        </w:rPr>
      </w:pPr>
      <w:r>
        <w:rPr>
          <w:rFonts w:ascii="Calibri" w:cs="Calibri" w:eastAsia="Calibri" w:hAnsi="Calibri"/>
          <w:sz w:val="22"/>
          <w:szCs w:val="22"/>
          <w:color w:val="auto"/>
        </w:rPr>
        <w:t>Yash Zadeh</w:t>
      </w:r>
    </w:p>
    <w:p>
      <w:pPr>
        <w:jc w:val="center"/>
        <w:ind w:right="20"/>
        <w:spacing w:after="0" w:line="220" w:lineRule="auto"/>
        <w:rPr>
          <w:sz w:val="20"/>
          <w:szCs w:val="20"/>
          <w:color w:val="auto"/>
        </w:rPr>
      </w:pPr>
      <w:r>
        <w:rPr>
          <w:rFonts w:ascii="Calibri" w:cs="Calibri" w:eastAsia="Calibri" w:hAnsi="Calibri"/>
          <w:sz w:val="22"/>
          <w:szCs w:val="22"/>
          <w:color w:val="auto"/>
        </w:rPr>
        <w:t>Warner Records</w:t>
      </w:r>
    </w:p>
    <w:p>
      <w:pPr>
        <w:sectPr>
          <w:pgSz w:w="12240" w:h="16031" w:orient="portrait"/>
          <w:cols w:equalWidth="0" w:num="1">
            <w:col w:w="9360"/>
          </w:cols>
          <w:pgMar w:left="1440" w:top="501" w:right="1440" w:bottom="0" w:gutter="0" w:footer="0" w:header="0"/>
        </w:sectPr>
      </w:pPr>
    </w:p>
    <w:bookmarkStart w:id="1" w:name="page2"/>
    <w:bookmarkEnd w:id="1"/>
    <w:p>
      <w:pPr>
        <w:jc w:val="center"/>
        <w:ind w:right="20"/>
        <w:spacing w:after="0" w:line="232" w:lineRule="auto"/>
        <w:rPr>
          <w:rFonts w:ascii="Calibri" w:cs="Calibri" w:eastAsia="Calibri" w:hAnsi="Calibri"/>
          <w:sz w:val="20"/>
          <w:szCs w:val="20"/>
          <w:b w:val="1"/>
          <w:bCs w:val="1"/>
          <w:u w:val="single" w:color="auto"/>
          <w:color w:val="3661BD"/>
        </w:rPr>
      </w:pPr>
      <w:r>
        <w:rPr>
          <w:rFonts w:ascii="Calibri" w:cs="Calibri" w:eastAsia="Calibri" w:hAnsi="Calibri"/>
          <w:sz w:val="20"/>
          <w:szCs w:val="20"/>
          <w:b w:val="1"/>
          <w:bCs w:val="1"/>
          <w:u w:val="single" w:color="auto"/>
          <w:color w:val="3661BD"/>
        </w:rPr>
        <w:drawing>
          <wp:anchor simplePos="0" relativeHeight="251657728" behindDoc="1" locked="0" layoutInCell="0" allowOverlap="1">
            <wp:simplePos x="0" y="0"/>
            <wp:positionH relativeFrom="page">
              <wp:posOffset>858520</wp:posOffset>
            </wp:positionH>
            <wp:positionV relativeFrom="page">
              <wp:posOffset>0</wp:posOffset>
            </wp:positionV>
            <wp:extent cx="6049010" cy="3606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extLst>
                    </a:blip>
                    <a:srcRect/>
                    <a:stretch>
                      <a:fillRect/>
                    </a:stretch>
                  </pic:blipFill>
                  <pic:spPr bwMode="auto">
                    <a:xfrm>
                      <a:off x="0" y="0"/>
                      <a:ext cx="6049010" cy="360680"/>
                    </a:xfrm>
                    <a:prstGeom prst="rect">
                      <a:avLst/>
                    </a:prstGeom>
                    <a:noFill/>
                  </pic:spPr>
                </pic:pic>
              </a:graphicData>
            </a:graphic>
          </wp:anchor>
        </w:drawing>
      </w:r>
      <w:hyperlink r:id="rId21">
        <w:r>
          <w:rPr>
            <w:rFonts w:ascii="Calibri" w:cs="Calibri" w:eastAsia="Calibri" w:hAnsi="Calibri"/>
            <w:sz w:val="20"/>
            <w:szCs w:val="20"/>
            <w:b w:val="1"/>
            <w:bCs w:val="1"/>
            <w:u w:val="single" w:color="auto"/>
            <w:color w:val="3661BD"/>
          </w:rPr>
          <w:t>Yashar.Zadeh@warnerrecords.com</w:t>
        </w:r>
      </w:hyperlink>
    </w:p>
    <w:p>
      <w:pPr>
        <w:sectPr>
          <w:pgSz w:w="12240" w:h="15840" w:orient="portrait"/>
          <w:cols w:equalWidth="0" w:num="1">
            <w:col w:w="9360"/>
          </w:cols>
          <w:pgMar w:left="1440" w:top="0"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spacing w:after="0"/>
        <w:rPr>
          <w:sz w:val="20"/>
          <w:szCs w:val="20"/>
          <w:color w:val="auto"/>
        </w:rPr>
      </w:pPr>
      <w:r>
        <w:rPr>
          <w:rFonts w:ascii="Verdana" w:cs="Verdana" w:eastAsia="Verdana" w:hAnsi="Verdana"/>
          <w:sz w:val="18"/>
          <w:szCs w:val="18"/>
          <w:color w:val="5D5D5D"/>
        </w:rPr>
        <w:t>Warner Records | 1633 Broadway, New York, NY 10019</w:t>
      </w:r>
    </w:p>
    <w:p>
      <w:pPr>
        <w:spacing w:after="0" w:line="304" w:lineRule="exact"/>
        <w:rPr>
          <w:sz w:val="20"/>
          <w:szCs w:val="20"/>
          <w:color w:val="auto"/>
        </w:rPr>
      </w:pPr>
    </w:p>
    <w:p>
      <w:pPr>
        <w:jc w:val="center"/>
        <w:ind w:left="2100" w:right="2100"/>
        <w:spacing w:after="0" w:line="407" w:lineRule="auto"/>
        <w:rPr>
          <w:rFonts w:ascii="Verdana" w:cs="Verdana" w:eastAsia="Verdana" w:hAnsi="Verdana"/>
          <w:sz w:val="18"/>
          <w:szCs w:val="18"/>
          <w:color w:val="5D5D5D"/>
        </w:rPr>
      </w:pPr>
      <w:r>
        <w:rPr>
          <w:rFonts w:ascii="Verdana" w:cs="Verdana" w:eastAsia="Verdana" w:hAnsi="Verdana"/>
          <w:sz w:val="18"/>
          <w:szCs w:val="18"/>
          <w:u w:val="single" w:color="auto"/>
          <w:color w:val="5D5D5D"/>
        </w:rPr>
        <w:t xml:space="preserve">Unsubscribe laura.swanson@warnerrecords.com </w:t>
      </w:r>
      <w:hyperlink r:id="rId22">
        <w:r>
          <w:rPr>
            <w:rFonts w:ascii="Verdana" w:cs="Verdana" w:eastAsia="Verdana" w:hAnsi="Verdana"/>
            <w:sz w:val="18"/>
            <w:szCs w:val="18"/>
            <w:u w:val="single" w:color="auto"/>
            <w:color w:val="5D5D5D"/>
          </w:rPr>
          <w:t>Constant Contact Data Notice</w:t>
        </w:r>
      </w:hyperlink>
      <w:r>
        <w:rPr>
          <w:rFonts w:ascii="Verdana" w:cs="Verdana" w:eastAsia="Verdana" w:hAnsi="Verdana"/>
          <w:sz w:val="18"/>
          <w:szCs w:val="18"/>
          <w:u w:val="single" w:color="auto"/>
          <w:color w:val="5D5D5D"/>
        </w:rPr>
        <w:t xml:space="preserve"> </w:t>
      </w:r>
      <w:r>
        <w:rPr>
          <w:rFonts w:ascii="Verdana" w:cs="Verdana" w:eastAsia="Verdana" w:hAnsi="Verdana"/>
          <w:sz w:val="18"/>
          <w:szCs w:val="18"/>
          <w:color w:val="5D5D5D"/>
        </w:rPr>
        <w:t xml:space="preserve">Sent </w:t>
      </w:r>
      <w:hyperlink r:id="rId23">
        <w:r>
          <w:rPr>
            <w:rFonts w:ascii="Verdana" w:cs="Verdana" w:eastAsia="Verdana" w:hAnsi="Verdana"/>
            <w:sz w:val="18"/>
            <w:szCs w:val="18"/>
            <w:color w:val="5D5D5D"/>
          </w:rPr>
          <w:t xml:space="preserve">byyashar.zadeh@warnerrecords.compowered </w:t>
        </w:r>
      </w:hyperlink>
      <w:r>
        <w:rPr>
          <w:rFonts w:ascii="Verdana" w:cs="Verdana" w:eastAsia="Verdana" w:hAnsi="Verdana"/>
          <w:sz w:val="18"/>
          <w:szCs w:val="18"/>
          <w:color w:val="5D5D5D"/>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2188210</wp:posOffset>
            </wp:positionH>
            <wp:positionV relativeFrom="paragraph">
              <wp:posOffset>84455</wp:posOffset>
            </wp:positionV>
            <wp:extent cx="1560830" cy="4387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extLst>
                    </a:blip>
                    <a:srcRect/>
                    <a:stretch>
                      <a:fillRect/>
                    </a:stretch>
                  </pic:blipFill>
                  <pic:spPr bwMode="auto">
                    <a:xfrm>
                      <a:off x="0" y="0"/>
                      <a:ext cx="1560830" cy="438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spacing w:after="0"/>
        <w:rPr>
          <w:rFonts w:ascii="Verdana" w:cs="Verdana" w:eastAsia="Verdana" w:hAnsi="Verdana"/>
          <w:sz w:val="14"/>
          <w:szCs w:val="14"/>
          <w:color w:val="5D5D5D"/>
        </w:rPr>
      </w:pPr>
      <w:hyperlink r:id="rId25">
        <w:r>
          <w:rPr>
            <w:rFonts w:ascii="Verdana" w:cs="Verdana" w:eastAsia="Verdana" w:hAnsi="Verdana"/>
            <w:sz w:val="14"/>
            <w:szCs w:val="14"/>
            <w:color w:val="5D5D5D"/>
          </w:rPr>
          <w:t>Try email marketing for free today!</w:t>
        </w:r>
      </w:hyperlink>
    </w:p>
    <w:sectPr>
      <w:pgSz w:w="12240" w:h="15840" w:orient="portrait"/>
      <w:cols w:equalWidth="0" w:num="1">
        <w:col w:w="9360"/>
      </w:cols>
      <w:pgMar w:left="1440" w:top="0" w:right="1440" w:bottom="144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2" Type="http://schemas.openxmlformats.org/officeDocument/2006/relationships/image" Target="media/image1.png"/><Relationship Id="rId20" Type="http://schemas.openxmlformats.org/officeDocument/2006/relationships/image" Target="media/image2.png"/><Relationship Id="rId24" Type="http://schemas.openxmlformats.org/officeDocument/2006/relationships/image" Target="media/image3.jpeg"/><Relationship Id="rId13" Type="http://schemas.openxmlformats.org/officeDocument/2006/relationships/hyperlink" Target="https://ishowspeed.lnk.to/Dogs" TargetMode="External"/><Relationship Id="rId14" Type="http://schemas.openxmlformats.org/officeDocument/2006/relationships/hyperlink" Target="https://ishowspeed.lnk.to/DogsVideo" TargetMode="External"/><Relationship Id="rId15" Type="http://schemas.openxmlformats.org/officeDocument/2006/relationships/hyperlink" Target="https://wmg.sharepoint.com/:i:/s/US.WBR.Publicity/EVFpuJ4SQudNvIGLdBtWAswBdQizxJCY1zSwTzmPAwAuog?e=FjOi1t" TargetMode="External"/><Relationship Id="rId16" Type="http://schemas.openxmlformats.org/officeDocument/2006/relationships/hyperlink" Target="https://nam04.safelinks.protection.outlook.com/?url=https%3A%2F%2Ftwitter.com%2Fishowspeedsui&amp;data=05%7C01%7CMaya.Blakemore%40warnerrecords.com%7C7095fd18a60b434bad7508db450bf907%7C8367939002ec4ba1ad3d69da3fdd637e%7C0%7C0%7C638179689961230549%7CUnknown%7CTWFpbGZsb3d8eyJWIjoiMC4wLjAwMDAiLCJQIjoiV2luMzIiLCJBTiI6Ik1haWwiLCJXVCI6Mn0%3D%7C3000%7C%7C%7C&amp;sdata=0xOkYZKsWhNDjVQc6UD4DU3WdgERDoRck2iA%2B10cSwQ%3D&amp;reserved=0" TargetMode="External"/><Relationship Id="rId17" Type="http://schemas.openxmlformats.org/officeDocument/2006/relationships/hyperlink" Target="https://nam04.safelinks.protection.outlook.com/?url=https%3A%2F%2Fwww.instagram.com%2Fishowspeed%2F%3Fhl%3Den&amp;data=05%7C01%7CMaya.Blakemore%40warnerrecords.com%7C7095fd18a60b434bad7508db450bf907%7C8367939002ec4ba1ad3d69da3fdd637e%7C0%7C0%7C638179689961230549%7CUnknown%7CTWFpbGZsb3d8eyJWIjoiMC4wLjAwMDAiLCJQIjoiV2luMzIiLCJBTiI6Ik1haWwiLCJXVCI6Mn0%3D%7C3000%7C%7C%7C&amp;sdata=2YgpiI5epn8%2F2j6o0nE4aLZnmtN7eHxsXyuAjCZayGE%3D&amp;reserved=0" TargetMode="External"/><Relationship Id="rId18" Type="http://schemas.openxmlformats.org/officeDocument/2006/relationships/hyperlink" Target="https://nam04.safelinks.protection.outlook.com/?url=https%3A%2F%2Fwww.youtube.com%2Fc%2FIShowSpeed&amp;data=05%7C01%7CMaya.Blakemore%40warnerrecords.com%7C7095fd18a60b434bad7508db450bf907%7C8367939002ec4ba1ad3d69da3fdd637e%7C0%7C0%7C638179689961230549%7CUnknown%7CTWFpbGZsb3d8eyJWIjoiMC4wLjAwMDAiLCJQIjoiV2luMzIiLCJBTiI6Ik1haWwiLCJXVCI6Mn0%3D%7C3000%7C%7C%7C&amp;sdata=Bmt351Sv5alNGJwfZMElKB9gHyd7%2FDGv%2BmJCZR%2FBk5s%3D&amp;reserved=0" TargetMode="External"/><Relationship Id="rId19" Type="http://schemas.openxmlformats.org/officeDocument/2006/relationships/hyperlink" Target="https://nam04.safelinks.protection.outlook.com/?url=https%3A%2F%2Fwww.tiktok.com%2F%40ishowspeed%3Flang%3Den&amp;data=05%7C01%7CMaya.Blakemore%40warnerrecords.com%7C7095fd18a60b434bad7508db450bf907%7C8367939002ec4ba1ad3d69da3fdd637e%7C0%7C0%7C638179689961230549%7CUnknown%7CTWFpbGZsb3d8eyJWIjoiMC4wLjAwMDAiLCJQIjoiV2luMzIiLCJBTiI6Ik1haWwiLCJXVCI6Mn0%3D%7C3000%7C%7C%7C&amp;sdata=aKwjeVNhTLuVa%2FhxDZoQLIZo1LJBC%2F1dhn%2BwiBflSqY%3D&amp;reserved=0" TargetMode="External"/><Relationship Id="rId21" Type="http://schemas.openxmlformats.org/officeDocument/2006/relationships/hyperlink" Target="mailto:Yashar.Zadeh@warnerrecords.com" TargetMode="External"/><Relationship Id="rId22" Type="http://schemas.openxmlformats.org/officeDocument/2006/relationships/hyperlink" Target="https://www.constantcontact.com/legal/customer-contact-data-notice" TargetMode="External"/><Relationship Id="rId23" Type="http://schemas.openxmlformats.org/officeDocument/2006/relationships/hyperlink" Target="mailto:yashar.zadeh@warnerrecords.com" TargetMode="External"/><Relationship Id="rId25" Type="http://schemas.openxmlformats.org/officeDocument/2006/relationships/hyperlink" Target="http://www.constantcontact.com/index.jsp?cc=nge&amp;rmc=VF19_3GE"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2024-07-02T00:49:35Z</dcterms:created>
  <dcterms:modified xsi:type="dcterms:W3CDTF">2024-07-02T00:49:35Z</dcterms:modified>
</cp:coreProperties>
</file>