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34"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858520</wp:posOffset>
            </wp:positionH>
            <wp:positionV relativeFrom="page">
              <wp:posOffset>146050</wp:posOffset>
            </wp:positionV>
            <wp:extent cx="6049010" cy="9912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049010" cy="9912350"/>
                    </a:xfrm>
                    <a:prstGeom prst="rect">
                      <a:avLst/>
                    </a:prstGeom>
                    <a:noFill/>
                  </pic:spPr>
                </pic:pic>
              </a:graphicData>
            </a:graphic>
          </wp:anchor>
        </w:drawing>
      </w:r>
    </w:p>
    <w:p>
      <w:pPr>
        <w:jc w:val="center"/>
        <w:spacing w:after="0"/>
        <w:rPr>
          <w:rFonts w:ascii="Calibri" w:cs="Calibri" w:eastAsia="Calibri" w:hAnsi="Calibri"/>
          <w:sz w:val="34"/>
          <w:szCs w:val="34"/>
          <w:b w:val="1"/>
          <w:bCs w:val="1"/>
          <w:color w:val="auto"/>
        </w:rPr>
      </w:pPr>
      <w:r>
        <w:rPr>
          <w:rFonts w:ascii="Calibri" w:cs="Calibri" w:eastAsia="Calibri" w:hAnsi="Calibri"/>
          <w:sz w:val="34"/>
          <w:szCs w:val="34"/>
          <w:b w:val="1"/>
          <w:bCs w:val="1"/>
          <w:color w:val="auto"/>
        </w:rPr>
        <w:t xml:space="preserve">MAUDE LATOUR </w:t>
      </w:r>
      <w:hyperlink r:id="rId13">
        <w:r>
          <w:rPr>
            <w:rFonts w:ascii="Calibri" w:cs="Calibri" w:eastAsia="Calibri" w:hAnsi="Calibri"/>
            <w:sz w:val="34"/>
            <w:szCs w:val="34"/>
            <w:b w:val="1"/>
            <w:bCs w:val="1"/>
            <w:color w:val="auto"/>
          </w:rPr>
          <w:t>ANNOUNCES DEBUT ALBUM</w:t>
        </w:r>
        <w:r>
          <w:rPr>
            <w:rFonts w:ascii="Calibri" w:cs="Calibri" w:eastAsia="Calibri" w:hAnsi="Calibri"/>
            <w:sz w:val="34"/>
            <w:szCs w:val="34"/>
            <w:b w:val="1"/>
            <w:bCs w:val="1"/>
            <w:color w:val="1155CC"/>
          </w:rPr>
          <w:t xml:space="preserve"> </w:t>
        </w:r>
        <w:r>
          <w:rPr>
            <w:rFonts w:ascii="Calibri" w:cs="Calibri" w:eastAsia="Calibri" w:hAnsi="Calibri"/>
            <w:sz w:val="34"/>
            <w:szCs w:val="34"/>
            <w:b w:val="1"/>
            <w:bCs w:val="1"/>
            <w:i w:val="1"/>
            <w:iCs w:val="1"/>
            <w:u w:val="single" w:color="auto"/>
            <w:color w:val="1155CC"/>
          </w:rPr>
          <w:t>SUGAR</w:t>
        </w:r>
      </w:hyperlink>
    </w:p>
    <w:p>
      <w:pPr>
        <w:jc w:val="center"/>
        <w:spacing w:after="0" w:line="231" w:lineRule="auto"/>
        <w:rPr>
          <w:rFonts w:ascii="Calibri" w:cs="Calibri" w:eastAsia="Calibri" w:hAnsi="Calibri"/>
          <w:sz w:val="34"/>
          <w:szCs w:val="34"/>
          <w:b w:val="1"/>
          <w:bCs w:val="1"/>
          <w:i w:val="1"/>
          <w:iCs w:val="1"/>
          <w:u w:val="single" w:color="auto"/>
          <w:color w:val="1155CC"/>
        </w:rPr>
      </w:pPr>
      <w:hyperlink r:id="rId13">
        <w:r>
          <w:rPr>
            <w:rFonts w:ascii="Calibri" w:cs="Calibri" w:eastAsia="Calibri" w:hAnsi="Calibri"/>
            <w:sz w:val="34"/>
            <w:szCs w:val="34"/>
            <w:b w:val="1"/>
            <w:bCs w:val="1"/>
            <w:i w:val="1"/>
            <w:iCs w:val="1"/>
            <w:u w:val="single" w:color="auto"/>
            <w:color w:val="1155CC"/>
          </w:rPr>
          <w:t>WATER</w:t>
        </w:r>
        <w:r>
          <w:rPr>
            <w:rFonts w:ascii="Calibri" w:cs="Calibri" w:eastAsia="Calibri" w:hAnsi="Calibri"/>
            <w:sz w:val="34"/>
            <w:szCs w:val="34"/>
            <w:b w:val="1"/>
            <w:bCs w:val="1"/>
            <w:color w:val="000000"/>
          </w:rPr>
          <w:t xml:space="preserve"> OUT AUGUST 16</w:t>
        </w:r>
      </w:hyperlink>
    </w:p>
    <w:p>
      <w:pPr>
        <w:spacing w:after="0" w:line="200" w:lineRule="exact"/>
        <w:rPr>
          <w:sz w:val="24"/>
          <w:szCs w:val="24"/>
          <w:color w:val="auto"/>
        </w:rPr>
      </w:pPr>
    </w:p>
    <w:p>
      <w:pPr>
        <w:jc w:val="center"/>
        <w:spacing w:after="0"/>
        <w:rPr>
          <w:sz w:val="20"/>
          <w:szCs w:val="20"/>
          <w:color w:val="auto"/>
        </w:rPr>
      </w:pPr>
      <w:r>
        <w:rPr>
          <w:rFonts w:ascii="Calibri" w:cs="Calibri" w:eastAsia="Calibri" w:hAnsi="Calibri"/>
          <w:sz w:val="34"/>
          <w:szCs w:val="34"/>
          <w:b w:val="1"/>
          <w:bCs w:val="1"/>
          <w:color w:val="auto"/>
        </w:rPr>
        <w:t>NEW SINGLE “COMEDOWN” OUT TODAY</w:t>
      </w:r>
    </w:p>
    <w:p>
      <w:pPr>
        <w:jc w:val="center"/>
        <w:ind w:right="20"/>
        <w:spacing w:after="0" w:line="231" w:lineRule="auto"/>
        <w:rPr>
          <w:rFonts w:ascii="Calibri" w:cs="Calibri" w:eastAsia="Calibri" w:hAnsi="Calibri"/>
          <w:sz w:val="34"/>
          <w:szCs w:val="34"/>
          <w:b w:val="1"/>
          <w:bCs w:val="1"/>
          <w:u w:val="single" w:color="auto"/>
          <w:color w:val="1155CC"/>
        </w:rPr>
      </w:pPr>
      <w:hyperlink r:id="rId14">
        <w:r>
          <w:rPr>
            <w:rFonts w:ascii="Calibri" w:cs="Calibri" w:eastAsia="Calibri" w:hAnsi="Calibri"/>
            <w:sz w:val="34"/>
            <w:szCs w:val="34"/>
            <w:b w:val="1"/>
            <w:bCs w:val="1"/>
            <w:u w:val="single" w:color="auto"/>
            <w:color w:val="1155CC"/>
          </w:rPr>
          <w:t>LISTEN HERE</w:t>
        </w:r>
      </w:hyperlink>
    </w:p>
    <w:p>
      <w:pPr>
        <w:spacing w:after="0" w:line="205" w:lineRule="exact"/>
        <w:rPr>
          <w:sz w:val="24"/>
          <w:szCs w:val="24"/>
          <w:color w:val="auto"/>
        </w:rPr>
      </w:pPr>
    </w:p>
    <w:p>
      <w:pPr>
        <w:jc w:val="center"/>
        <w:ind w:right="20"/>
        <w:spacing w:after="0"/>
        <w:rPr>
          <w:sz w:val="20"/>
          <w:szCs w:val="20"/>
          <w:color w:val="auto"/>
        </w:rPr>
      </w:pPr>
      <w:r>
        <w:rPr>
          <w:rFonts w:ascii="Calibri" w:cs="Calibri" w:eastAsia="Calibri" w:hAnsi="Calibri"/>
          <w:sz w:val="32"/>
          <w:szCs w:val="32"/>
          <w:b w:val="1"/>
          <w:bCs w:val="1"/>
          <w:color w:val="auto"/>
        </w:rPr>
        <w:t>TOUR WITH FLETCHER KICKS OFF THIS SEPTEMBER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jc w:val="center"/>
        <w:ind w:right="-19"/>
        <w:spacing w:after="0"/>
        <w:rPr>
          <w:sz w:val="20"/>
          <w:szCs w:val="20"/>
          <w:color w:val="auto"/>
        </w:rPr>
      </w:pPr>
      <w:r>
        <w:rPr>
          <w:rFonts w:ascii="Calibri" w:cs="Calibri" w:eastAsia="Calibri" w:hAnsi="Calibri"/>
          <w:sz w:val="22"/>
          <w:szCs w:val="22"/>
          <w:i w:val="1"/>
          <w:iCs w:val="1"/>
          <w:color w:val="auto"/>
        </w:rPr>
        <w:t>“An unabashedly confident pop star.”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0" w:lineRule="exact"/>
        <w:rPr>
          <w:sz w:val="24"/>
          <w:szCs w:val="24"/>
          <w:color w:val="auto"/>
        </w:rPr>
      </w:pPr>
    </w:p>
    <w:p>
      <w:pPr>
        <w:jc w:val="center"/>
        <w:ind w:left="1840" w:right="240"/>
        <w:spacing w:after="0" w:line="215" w:lineRule="auto"/>
        <w:rPr>
          <w:sz w:val="20"/>
          <w:szCs w:val="20"/>
          <w:color w:val="auto"/>
        </w:rPr>
      </w:pPr>
      <w:r>
        <w:rPr>
          <w:rFonts w:ascii="Calibri" w:cs="Calibri" w:eastAsia="Calibri" w:hAnsi="Calibri"/>
          <w:sz w:val="20"/>
          <w:szCs w:val="20"/>
          <w:i w:val="1"/>
          <w:iCs w:val="1"/>
          <w:color w:val="auto"/>
        </w:rPr>
        <w:t>"It’s easy to picture rising alt-pop star Maude Latour enjoying the kind of breakthrough hit that Tate McRae recently enjoyed with 'Greedy'"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jc w:val="center"/>
        <w:spacing w:after="0"/>
        <w:rPr>
          <w:sz w:val="20"/>
          <w:szCs w:val="20"/>
          <w:color w:val="auto"/>
        </w:rPr>
      </w:pPr>
      <w:r>
        <w:rPr>
          <w:rFonts w:ascii="Calibri" w:cs="Calibri" w:eastAsia="Calibri" w:hAnsi="Calibri"/>
          <w:sz w:val="22"/>
          <w:szCs w:val="22"/>
          <w:i w:val="1"/>
          <w:iCs w:val="1"/>
          <w:color w:val="auto"/>
        </w:rPr>
        <w:t>“a rising star to watch this year"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ind w:left="380" w:right="420"/>
        <w:spacing w:after="0" w:line="235" w:lineRule="auto"/>
        <w:rPr>
          <w:rFonts w:ascii="Calibri" w:cs="Calibri" w:eastAsia="Calibri" w:hAnsi="Calibri"/>
          <w:sz w:val="23"/>
          <w:szCs w:val="23"/>
          <w:b w:val="1"/>
          <w:bCs w:val="1"/>
          <w:color w:val="auto"/>
        </w:rPr>
      </w:pPr>
      <w:r>
        <w:rPr>
          <w:rFonts w:ascii="Calibri" w:cs="Calibri" w:eastAsia="Calibri" w:hAnsi="Calibri"/>
          <w:sz w:val="23"/>
          <w:szCs w:val="23"/>
          <w:b w:val="1"/>
          <w:bCs w:val="1"/>
          <w:color w:val="auto"/>
        </w:rPr>
        <w:t>June 28, 2024 (Los Angeles, CA) –</w:t>
      </w:r>
      <w:r>
        <w:rPr>
          <w:rFonts w:ascii="Calibri" w:cs="Calibri" w:eastAsia="Calibri" w:hAnsi="Calibri"/>
          <w:sz w:val="23"/>
          <w:szCs w:val="23"/>
          <w:color w:val="auto"/>
        </w:rPr>
        <w:t xml:space="preserve"> Continuing her most anticipated year to date, alt-pop star</w:t>
      </w:r>
      <w:r>
        <w:rPr>
          <w:rFonts w:ascii="Calibri" w:cs="Calibri" w:eastAsia="Calibri" w:hAnsi="Calibri"/>
          <w:sz w:val="23"/>
          <w:szCs w:val="23"/>
          <w:b w:val="1"/>
          <w:bCs w:val="1"/>
          <w:color w:val="auto"/>
        </w:rPr>
        <w:t xml:space="preserve"> Maude Latour</w:t>
      </w:r>
      <w:r>
        <w:rPr>
          <w:rFonts w:ascii="Calibri" w:cs="Calibri" w:eastAsia="Calibri" w:hAnsi="Calibri"/>
          <w:sz w:val="23"/>
          <w:szCs w:val="23"/>
          <w:color w:val="auto"/>
        </w:rPr>
        <w:t xml:space="preserve"> has announced her debut album, </w:t>
      </w:r>
      <w:r>
        <w:rPr>
          <w:rFonts w:ascii="Calibri" w:cs="Calibri" w:eastAsia="Calibri" w:hAnsi="Calibri"/>
          <w:sz w:val="23"/>
          <w:szCs w:val="23"/>
          <w:b w:val="1"/>
          <w:bCs w:val="1"/>
          <w:i w:val="1"/>
          <w:iCs w:val="1"/>
          <w:color w:val="auto"/>
        </w:rPr>
        <w:t>Sugar Water</w:t>
      </w:r>
      <w:r>
        <w:rPr>
          <w:rFonts w:ascii="Calibri" w:cs="Calibri" w:eastAsia="Calibri" w:hAnsi="Calibri"/>
          <w:sz w:val="23"/>
          <w:szCs w:val="23"/>
          <w:color w:val="auto"/>
        </w:rPr>
        <w:t xml:space="preserve">, arriving </w:t>
      </w:r>
      <w:r>
        <w:rPr>
          <w:rFonts w:ascii="Calibri" w:cs="Calibri" w:eastAsia="Calibri" w:hAnsi="Calibri"/>
          <w:sz w:val="23"/>
          <w:szCs w:val="23"/>
          <w:b w:val="1"/>
          <w:bCs w:val="1"/>
          <w:color w:val="auto"/>
        </w:rPr>
        <w:t>August 16th</w:t>
      </w:r>
      <w:r>
        <w:rPr>
          <w:rFonts w:ascii="Calibri" w:cs="Calibri" w:eastAsia="Calibri" w:hAnsi="Calibri"/>
          <w:sz w:val="23"/>
          <w:szCs w:val="23"/>
          <w:color w:val="auto"/>
        </w:rPr>
        <w:t xml:space="preserve"> via</w:t>
      </w:r>
      <w:r>
        <w:rPr>
          <w:rFonts w:ascii="Calibri" w:cs="Calibri" w:eastAsia="Calibri" w:hAnsi="Calibri"/>
          <w:sz w:val="23"/>
          <w:szCs w:val="23"/>
          <w:b w:val="1"/>
          <w:bCs w:val="1"/>
          <w:color w:val="auto"/>
        </w:rPr>
        <w:t xml:space="preserve"> Warner Records</w:t>
      </w:r>
      <w:r>
        <w:rPr>
          <w:rFonts w:ascii="Calibri" w:cs="Calibri" w:eastAsia="Calibri" w:hAnsi="Calibri"/>
          <w:sz w:val="23"/>
          <w:szCs w:val="23"/>
          <w:color w:val="auto"/>
        </w:rPr>
        <w:t>. Pre-order/pre-save the record</w:t>
      </w:r>
      <w:r>
        <w:rPr>
          <w:rFonts w:ascii="Calibri" w:cs="Calibri" w:eastAsia="Calibri" w:hAnsi="Calibri"/>
          <w:sz w:val="23"/>
          <w:szCs w:val="23"/>
          <w:color w:val="1155CC"/>
        </w:rPr>
        <w:t xml:space="preserve"> </w:t>
      </w:r>
      <w:hyperlink r:id="rId13">
        <w:r>
          <w:rPr>
            <w:rFonts w:ascii="Calibri" w:cs="Calibri" w:eastAsia="Calibri" w:hAnsi="Calibri"/>
            <w:sz w:val="23"/>
            <w:szCs w:val="23"/>
            <w:b w:val="1"/>
            <w:bCs w:val="1"/>
            <w:u w:val="single" w:color="auto"/>
            <w:color w:val="1155CC"/>
          </w:rPr>
          <w:t>HERE</w:t>
        </w:r>
      </w:hyperlink>
      <w:r>
        <w:rPr>
          <w:rFonts w:ascii="Calibri" w:cs="Calibri" w:eastAsia="Calibri" w:hAnsi="Calibri"/>
          <w:sz w:val="23"/>
          <w:szCs w:val="23"/>
          <w:color w:val="auto"/>
        </w:rPr>
        <w:t>.</w:t>
      </w:r>
    </w:p>
    <w:p>
      <w:pPr>
        <w:spacing w:after="0" w:line="220" w:lineRule="exact"/>
        <w:rPr>
          <w:sz w:val="24"/>
          <w:szCs w:val="24"/>
          <w:color w:val="auto"/>
        </w:rPr>
      </w:pPr>
    </w:p>
    <w:p>
      <w:pPr>
        <w:ind w:left="380" w:right="480"/>
        <w:spacing w:after="0" w:line="236" w:lineRule="auto"/>
        <w:rPr>
          <w:rFonts w:ascii="Calibri" w:cs="Calibri" w:eastAsia="Calibri" w:hAnsi="Calibri"/>
          <w:sz w:val="23"/>
          <w:szCs w:val="23"/>
          <w:b w:val="1"/>
          <w:bCs w:val="1"/>
          <w:i w:val="1"/>
          <w:iCs w:val="1"/>
          <w:color w:val="auto"/>
        </w:rPr>
      </w:pPr>
      <w:r>
        <w:rPr>
          <w:rFonts w:ascii="Calibri" w:cs="Calibri" w:eastAsia="Calibri" w:hAnsi="Calibri"/>
          <w:sz w:val="23"/>
          <w:szCs w:val="23"/>
          <w:color w:val="auto"/>
        </w:rPr>
        <w:t>Alongside the announcement, she shares nostalgic new single</w:t>
      </w:r>
      <w:r>
        <w:rPr>
          <w:rFonts w:ascii="Calibri" w:cs="Calibri" w:eastAsia="Calibri" w:hAnsi="Calibri"/>
          <w:sz w:val="23"/>
          <w:szCs w:val="23"/>
          <w:b w:val="1"/>
          <w:bCs w:val="1"/>
          <w:color w:val="auto"/>
        </w:rPr>
        <w:t>“Comedown”</w:t>
      </w:r>
      <w:r>
        <w:rPr>
          <w:rFonts w:ascii="Calibri" w:cs="Calibri" w:eastAsia="Calibri" w:hAnsi="Calibri"/>
          <w:sz w:val="23"/>
          <w:szCs w:val="23"/>
          <w:color w:val="auto"/>
        </w:rPr>
        <w:t xml:space="preserve"> today, following her recently released cosmic-pop anthems</w:t>
      </w:r>
      <w:r>
        <w:rPr>
          <w:rFonts w:ascii="Calibri" w:cs="Calibri" w:eastAsia="Calibri" w:hAnsi="Calibri"/>
          <w:sz w:val="23"/>
          <w:szCs w:val="23"/>
          <w:color w:val="1155CC"/>
        </w:rPr>
        <w:t xml:space="preserve"> </w:t>
      </w:r>
      <w:hyperlink r:id="rId15">
        <w:r>
          <w:rPr>
            <w:rFonts w:ascii="Calibri" w:cs="Calibri" w:eastAsia="Calibri" w:hAnsi="Calibri"/>
            <w:sz w:val="23"/>
            <w:szCs w:val="23"/>
            <w:b w:val="1"/>
            <w:bCs w:val="1"/>
            <w:color w:val="1155CC"/>
          </w:rPr>
          <w:t>“</w:t>
        </w:r>
        <w:r>
          <w:rPr>
            <w:rFonts w:ascii="Calibri" w:cs="Calibri" w:eastAsia="Calibri" w:hAnsi="Calibri"/>
            <w:sz w:val="23"/>
            <w:szCs w:val="23"/>
            <w:b w:val="1"/>
            <w:bCs w:val="1"/>
            <w:u w:val="single" w:color="auto"/>
            <w:color w:val="1155CC"/>
          </w:rPr>
          <w:t>Too Slow</w:t>
        </w:r>
        <w:r>
          <w:rPr>
            <w:rFonts w:ascii="Calibri" w:cs="Calibri" w:eastAsia="Calibri" w:hAnsi="Calibri"/>
            <w:sz w:val="23"/>
            <w:szCs w:val="23"/>
            <w:b w:val="1"/>
            <w:bCs w:val="1"/>
            <w:color w:val="1155CC"/>
          </w:rPr>
          <w:t>”</w:t>
        </w:r>
        <w:r>
          <w:rPr>
            <w:rFonts w:ascii="Calibri" w:cs="Calibri" w:eastAsia="Calibri" w:hAnsi="Calibri"/>
            <w:sz w:val="23"/>
            <w:szCs w:val="23"/>
            <w:color w:val="auto"/>
          </w:rPr>
          <w:t xml:space="preserve"> </w:t>
        </w:r>
      </w:hyperlink>
      <w:r>
        <w:rPr>
          <w:rFonts w:ascii="Calibri" w:cs="Calibri" w:eastAsia="Calibri" w:hAnsi="Calibri"/>
          <w:sz w:val="23"/>
          <w:szCs w:val="23"/>
          <w:color w:val="auto"/>
        </w:rPr>
        <w:t>and</w:t>
      </w:r>
      <w:r>
        <w:rPr>
          <w:rFonts w:ascii="Calibri" w:cs="Calibri" w:eastAsia="Calibri" w:hAnsi="Calibri"/>
          <w:sz w:val="23"/>
          <w:szCs w:val="23"/>
          <w:color w:val="1155CC"/>
        </w:rPr>
        <w:t xml:space="preserve"> </w:t>
      </w:r>
      <w:hyperlink r:id="rId16">
        <w:r>
          <w:rPr>
            <w:rFonts w:ascii="Calibri" w:cs="Calibri" w:eastAsia="Calibri" w:hAnsi="Calibri"/>
            <w:sz w:val="23"/>
            <w:szCs w:val="23"/>
            <w:b w:val="1"/>
            <w:bCs w:val="1"/>
            <w:color w:val="1155CC"/>
          </w:rPr>
          <w:t>“</w:t>
        </w:r>
        <w:r>
          <w:rPr>
            <w:rFonts w:ascii="Calibri" w:cs="Calibri" w:eastAsia="Calibri" w:hAnsi="Calibri"/>
            <w:sz w:val="23"/>
            <w:szCs w:val="23"/>
            <w:b w:val="1"/>
            <w:bCs w:val="1"/>
            <w:u w:val="single" w:color="auto"/>
            <w:color w:val="1155CC"/>
          </w:rPr>
          <w:t>Cursed Romantics</w:t>
        </w:r>
        <w:r>
          <w:rPr>
            <w:rFonts w:ascii="Calibri" w:cs="Calibri" w:eastAsia="Calibri" w:hAnsi="Calibri"/>
            <w:sz w:val="23"/>
            <w:szCs w:val="23"/>
            <w:b w:val="1"/>
            <w:bCs w:val="1"/>
            <w:color w:val="1155CC"/>
          </w:rPr>
          <w:t>,”</w:t>
        </w:r>
      </w:hyperlink>
      <w:r>
        <w:rPr>
          <w:rFonts w:ascii="Calibri" w:cs="Calibri" w:eastAsia="Calibri" w:hAnsi="Calibri"/>
          <w:sz w:val="23"/>
          <w:szCs w:val="23"/>
          <w:color w:val="auto"/>
        </w:rPr>
        <w:t xml:space="preserve"> which both earned acclaim right out of the gate from </w:t>
      </w:r>
      <w:r>
        <w:rPr>
          <w:rFonts w:ascii="Calibri" w:cs="Calibri" w:eastAsia="Calibri" w:hAnsi="Calibri"/>
          <w:sz w:val="23"/>
          <w:szCs w:val="23"/>
          <w:b w:val="1"/>
          <w:bCs w:val="1"/>
          <w:i w:val="1"/>
          <w:iCs w:val="1"/>
          <w:color w:val="auto"/>
        </w:rPr>
        <w:t>Stereogum, PAPER, V Magazine, Rolling Stone</w:t>
      </w:r>
      <w:r>
        <w:rPr>
          <w:rFonts w:ascii="Calibri" w:cs="Calibri" w:eastAsia="Calibri" w:hAnsi="Calibri"/>
          <w:sz w:val="23"/>
          <w:szCs w:val="23"/>
          <w:b w:val="1"/>
          <w:bCs w:val="1"/>
          <w:color w:val="auto"/>
        </w:rPr>
        <w:t xml:space="preserve">, </w:t>
      </w:r>
      <w:r>
        <w:rPr>
          <w:rFonts w:ascii="Calibri" w:cs="Calibri" w:eastAsia="Calibri" w:hAnsi="Calibri"/>
          <w:sz w:val="23"/>
          <w:szCs w:val="23"/>
          <w:b w:val="1"/>
          <w:bCs w:val="1"/>
          <w:i w:val="1"/>
          <w:iCs w:val="1"/>
          <w:color w:val="auto"/>
        </w:rPr>
        <w:t>UPROXX</w:t>
      </w:r>
      <w:r>
        <w:rPr>
          <w:rFonts w:ascii="Calibri" w:cs="Calibri" w:eastAsia="Calibri" w:hAnsi="Calibri"/>
          <w:sz w:val="23"/>
          <w:szCs w:val="23"/>
          <w:b w:val="1"/>
          <w:bCs w:val="1"/>
          <w:color w:val="auto"/>
        </w:rPr>
        <w:t xml:space="preserve">, </w:t>
      </w:r>
      <w:r>
        <w:rPr>
          <w:rFonts w:ascii="Calibri" w:cs="Calibri" w:eastAsia="Calibri" w:hAnsi="Calibri"/>
          <w:sz w:val="23"/>
          <w:szCs w:val="23"/>
          <w:b w:val="1"/>
          <w:bCs w:val="1"/>
          <w:i w:val="1"/>
          <w:iCs w:val="1"/>
          <w:color w:val="auto"/>
        </w:rPr>
        <w:t>Billboard</w:t>
      </w:r>
      <w:r>
        <w:rPr>
          <w:rFonts w:ascii="Calibri" w:cs="Calibri" w:eastAsia="Calibri" w:hAnsi="Calibri"/>
          <w:sz w:val="23"/>
          <w:szCs w:val="23"/>
          <w:b w:val="1"/>
          <w:bCs w:val="1"/>
          <w:color w:val="auto"/>
        </w:rPr>
        <w:t>,</w:t>
      </w:r>
      <w:r>
        <w:rPr>
          <w:rFonts w:ascii="Calibri" w:cs="Calibri" w:eastAsia="Calibri" w:hAnsi="Calibri"/>
          <w:sz w:val="23"/>
          <w:szCs w:val="23"/>
          <w:color w:val="auto"/>
        </w:rPr>
        <w:t xml:space="preserve"> and more. Listen to “</w:t>
      </w:r>
      <w:r>
        <w:rPr>
          <w:rFonts w:ascii="Calibri" w:cs="Calibri" w:eastAsia="Calibri" w:hAnsi="Calibri"/>
          <w:sz w:val="23"/>
          <w:szCs w:val="23"/>
          <w:b w:val="1"/>
          <w:bCs w:val="1"/>
          <w:color w:val="auto"/>
        </w:rPr>
        <w:t>Comedown</w:t>
      </w:r>
      <w:r>
        <w:rPr>
          <w:rFonts w:ascii="Calibri" w:cs="Calibri" w:eastAsia="Calibri" w:hAnsi="Calibri"/>
          <w:sz w:val="23"/>
          <w:szCs w:val="23"/>
          <w:color w:val="auto"/>
        </w:rPr>
        <w:t>”</w:t>
      </w:r>
      <w:r>
        <w:rPr>
          <w:rFonts w:ascii="Calibri" w:cs="Calibri" w:eastAsia="Calibri" w:hAnsi="Calibri"/>
          <w:sz w:val="23"/>
          <w:szCs w:val="23"/>
          <w:color w:val="1155CC"/>
        </w:rPr>
        <w:t xml:space="preserve"> </w:t>
      </w:r>
      <w:hyperlink r:id="rId14">
        <w:r>
          <w:rPr>
            <w:rFonts w:ascii="Calibri" w:cs="Calibri" w:eastAsia="Calibri" w:hAnsi="Calibri"/>
            <w:sz w:val="23"/>
            <w:szCs w:val="23"/>
            <w:b w:val="1"/>
            <w:bCs w:val="1"/>
            <w:u w:val="single" w:color="auto"/>
            <w:color w:val="1155CC"/>
          </w:rPr>
          <w:t>HERE</w:t>
        </w:r>
      </w:hyperlink>
      <w:r>
        <w:rPr>
          <w:rFonts w:ascii="Calibri" w:cs="Calibri" w:eastAsia="Calibri" w:hAnsi="Calibri"/>
          <w:sz w:val="23"/>
          <w:szCs w:val="23"/>
          <w:color w:val="auto"/>
        </w:rPr>
        <w:t>, and stay tuned</w:t>
      </w:r>
      <w:r>
        <w:rPr>
          <w:rFonts w:ascii="Calibri" w:cs="Calibri" w:eastAsia="Calibri" w:hAnsi="Calibri"/>
          <w:sz w:val="23"/>
          <w:szCs w:val="23"/>
          <w:b w:val="1"/>
          <w:bCs w:val="1"/>
          <w:i w:val="1"/>
          <w:iCs w:val="1"/>
          <w:color w:val="auto"/>
        </w:rPr>
        <w:t xml:space="preserve"> </w:t>
      </w:r>
      <w:r>
        <w:rPr>
          <w:rFonts w:ascii="Calibri" w:cs="Calibri" w:eastAsia="Calibri" w:hAnsi="Calibri"/>
          <w:sz w:val="23"/>
          <w:szCs w:val="23"/>
          <w:color w:val="auto"/>
        </w:rPr>
        <w:t>for the full album tracklisting to be announced soon.</w:t>
      </w:r>
    </w:p>
    <w:p>
      <w:pPr>
        <w:sectPr>
          <w:pgSz w:w="12240" w:h="15974" w:orient="portrait"/>
          <w:cols w:equalWidth="0" w:num="1">
            <w:col w:w="9360"/>
          </w:cols>
          <w:pgMar w:left="1440" w:top="483" w:right="1440" w:bottom="0" w:gutter="0" w:footer="0" w:header="0"/>
        </w:sectPr>
      </w:pPr>
    </w:p>
    <w:bookmarkStart w:id="1" w:name="page2"/>
    <w:bookmarkEnd w:id="1"/>
    <w:p>
      <w:pPr>
        <w:ind w:left="380" w:right="500"/>
        <w:spacing w:after="0" w:line="236" w:lineRule="auto"/>
        <w:rPr>
          <w:rFonts w:ascii="Calibri" w:cs="Calibri" w:eastAsia="Calibri" w:hAnsi="Calibri"/>
          <w:sz w:val="23"/>
          <w:szCs w:val="23"/>
          <w:color w:val="auto"/>
        </w:rPr>
      </w:pPr>
      <w:r>
        <w:rPr>
          <w:rFonts w:ascii="Calibri" w:cs="Calibri" w:eastAsia="Calibri" w:hAnsi="Calibri"/>
          <w:sz w:val="23"/>
          <w:szCs w:val="23"/>
          <w:color w:val="auto"/>
        </w:rPr>
        <w:drawing>
          <wp:anchor simplePos="0" relativeHeight="251657728" behindDoc="1" locked="0" layoutInCell="0" allowOverlap="1">
            <wp:simplePos x="0" y="0"/>
            <wp:positionH relativeFrom="page">
              <wp:posOffset>858520</wp:posOffset>
            </wp:positionH>
            <wp:positionV relativeFrom="page">
              <wp:posOffset>0</wp:posOffset>
            </wp:positionV>
            <wp:extent cx="97790" cy="10058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extLst>
                    </a:blip>
                    <a:srcRect/>
                    <a:stretch>
                      <a:fillRect/>
                    </a:stretch>
                  </pic:blipFill>
                  <pic:spPr bwMode="auto">
                    <a:xfrm>
                      <a:off x="0" y="0"/>
                      <a:ext cx="97790" cy="10058400"/>
                    </a:xfrm>
                    <a:prstGeom prst="rect">
                      <a:avLst/>
                    </a:prstGeom>
                    <a:noFill/>
                  </pic:spPr>
                </pic:pic>
              </a:graphicData>
            </a:graphic>
          </wp:anchor>
        </w:drawing>
        <w:drawing>
          <wp:anchor simplePos="0" relativeHeight="251657728" behindDoc="1" locked="0" layoutInCell="0" allowOverlap="1">
            <wp:simplePos x="0" y="0"/>
            <wp:positionH relativeFrom="page">
              <wp:posOffset>6810375</wp:posOffset>
            </wp:positionH>
            <wp:positionV relativeFrom="page">
              <wp:posOffset>0</wp:posOffset>
            </wp:positionV>
            <wp:extent cx="97790" cy="10058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extLst>
                    </a:blip>
                    <a:srcRect/>
                    <a:stretch>
                      <a:fillRect/>
                    </a:stretch>
                  </pic:blipFill>
                  <pic:spPr bwMode="auto">
                    <a:xfrm>
                      <a:off x="0" y="0"/>
                      <a:ext cx="97790" cy="10058400"/>
                    </a:xfrm>
                    <a:prstGeom prst="rect">
                      <a:avLst/>
                    </a:prstGeom>
                    <a:noFill/>
                  </pic:spPr>
                </pic:pic>
              </a:graphicData>
            </a:graphic>
          </wp:anchor>
        </w:drawing>
        <w:t>Following the successes of her viral lockdown-era hit</w:t>
      </w:r>
      <w:r>
        <w:rPr>
          <w:rFonts w:ascii="Calibri" w:cs="Calibri" w:eastAsia="Calibri" w:hAnsi="Calibri"/>
          <w:sz w:val="23"/>
          <w:szCs w:val="23"/>
          <w:b w:val="1"/>
          <w:bCs w:val="1"/>
          <w:color w:val="auto"/>
        </w:rPr>
        <w:t>“One More Weekend”</w:t>
      </w:r>
      <w:r>
        <w:rPr>
          <w:rFonts w:ascii="Calibri" w:cs="Calibri" w:eastAsia="Calibri" w:hAnsi="Calibri"/>
          <w:sz w:val="23"/>
          <w:szCs w:val="23"/>
          <w:color w:val="auto"/>
        </w:rPr>
        <w:t xml:space="preserve"> and four infectious EPs, </w:t>
      </w:r>
      <w:r>
        <w:rPr>
          <w:rFonts w:ascii="Calibri" w:cs="Calibri" w:eastAsia="Calibri" w:hAnsi="Calibri"/>
          <w:sz w:val="23"/>
          <w:szCs w:val="23"/>
          <w:b w:val="1"/>
          <w:bCs w:val="1"/>
          <w:color w:val="auto"/>
        </w:rPr>
        <w:t>Maude</w:t>
      </w:r>
      <w:r>
        <w:rPr>
          <w:rFonts w:ascii="Calibri" w:cs="Calibri" w:eastAsia="Calibri" w:hAnsi="Calibri"/>
          <w:sz w:val="23"/>
          <w:szCs w:val="23"/>
          <w:color w:val="auto"/>
        </w:rPr>
        <w:t xml:space="preserve"> has firmly cemented her status as a leading artist-to-watch in 2024, winning over critics from</w:t>
      </w:r>
      <w:r>
        <w:rPr>
          <w:rFonts w:ascii="Calibri" w:cs="Calibri" w:eastAsia="Calibri" w:hAnsi="Calibri"/>
          <w:sz w:val="23"/>
          <w:szCs w:val="23"/>
          <w:color w:val="1155CC"/>
        </w:rPr>
        <w:t xml:space="preserve"> </w:t>
      </w:r>
      <w:hyperlink r:id="rId19">
        <w:r>
          <w:rPr>
            <w:rFonts w:ascii="Calibri" w:cs="Calibri" w:eastAsia="Calibri" w:hAnsi="Calibri"/>
            <w:sz w:val="23"/>
            <w:szCs w:val="23"/>
            <w:b w:val="1"/>
            <w:bCs w:val="1"/>
            <w:i w:val="1"/>
            <w:iCs w:val="1"/>
            <w:u w:val="single" w:color="auto"/>
            <w:color w:val="1155CC"/>
          </w:rPr>
          <w:t>The New York Times</w:t>
        </w:r>
        <w:r>
          <w:rPr>
            <w:rFonts w:ascii="Calibri" w:cs="Calibri" w:eastAsia="Calibri" w:hAnsi="Calibri"/>
            <w:sz w:val="23"/>
            <w:szCs w:val="23"/>
            <w:u w:val="single" w:color="auto"/>
            <w:color w:val="auto"/>
          </w:rPr>
          <w:t xml:space="preserve"> </w:t>
        </w:r>
      </w:hyperlink>
      <w:r>
        <w:rPr>
          <w:rFonts w:ascii="Calibri" w:cs="Calibri" w:eastAsia="Calibri" w:hAnsi="Calibri"/>
          <w:sz w:val="23"/>
          <w:szCs w:val="23"/>
          <w:color w:val="auto"/>
        </w:rPr>
        <w:t>to</w:t>
      </w:r>
      <w:r>
        <w:rPr>
          <w:rFonts w:ascii="Calibri" w:cs="Calibri" w:eastAsia="Calibri" w:hAnsi="Calibri"/>
          <w:sz w:val="23"/>
          <w:szCs w:val="23"/>
          <w:color w:val="1155CC"/>
        </w:rPr>
        <w:t xml:space="preserve"> </w:t>
      </w:r>
      <w:hyperlink r:id="rId20">
        <w:r>
          <w:rPr>
            <w:rFonts w:ascii="Calibri" w:cs="Calibri" w:eastAsia="Calibri" w:hAnsi="Calibri"/>
            <w:sz w:val="23"/>
            <w:szCs w:val="23"/>
            <w:b w:val="1"/>
            <w:bCs w:val="1"/>
            <w:i w:val="1"/>
            <w:iCs w:val="1"/>
            <w:u w:val="single" w:color="auto"/>
            <w:color w:val="1155CC"/>
          </w:rPr>
          <w:t>NPR</w:t>
        </w:r>
      </w:hyperlink>
      <w:r>
        <w:rPr>
          <w:rFonts w:ascii="Calibri" w:cs="Calibri" w:eastAsia="Calibri" w:hAnsi="Calibri"/>
          <w:sz w:val="23"/>
          <w:szCs w:val="23"/>
          <w:color w:val="auto"/>
        </w:rPr>
        <w:t>, and performing at Lollapalooza, Governors Ball, Austin City Limits, and many more.</w:t>
      </w:r>
      <w:r>
        <w:rPr>
          <w:rFonts w:ascii="Calibri" w:cs="Calibri" w:eastAsia="Calibri" w:hAnsi="Calibri"/>
          <w:sz w:val="23"/>
          <w:szCs w:val="23"/>
          <w:color w:val="222222"/>
        </w:rPr>
        <w:t xml:space="preserve"> Now, with her highly-anticipated debut</w:t>
      </w:r>
      <w:r>
        <w:rPr>
          <w:rFonts w:ascii="Calibri" w:cs="Calibri" w:eastAsia="Calibri" w:hAnsi="Calibri"/>
          <w:sz w:val="23"/>
          <w:szCs w:val="23"/>
          <w:color w:val="auto"/>
        </w:rPr>
        <w:t xml:space="preserve"> </w:t>
      </w:r>
      <w:r>
        <w:rPr>
          <w:rFonts w:ascii="Calibri" w:cs="Calibri" w:eastAsia="Calibri" w:hAnsi="Calibri"/>
          <w:sz w:val="23"/>
          <w:szCs w:val="23"/>
          <w:color w:val="222222"/>
        </w:rPr>
        <w:t xml:space="preserve">album – crafted alongside longtime collaborator </w:t>
      </w:r>
      <w:r>
        <w:rPr>
          <w:rFonts w:ascii="Calibri" w:cs="Calibri" w:eastAsia="Calibri" w:hAnsi="Calibri"/>
          <w:sz w:val="23"/>
          <w:szCs w:val="23"/>
          <w:b w:val="1"/>
          <w:bCs w:val="1"/>
          <w:color w:val="222222"/>
        </w:rPr>
        <w:t>Mike Adubato</w:t>
      </w:r>
      <w:r>
        <w:rPr>
          <w:rFonts w:ascii="Calibri" w:cs="Calibri" w:eastAsia="Calibri" w:hAnsi="Calibri"/>
          <w:sz w:val="23"/>
          <w:szCs w:val="23"/>
          <w:color w:val="222222"/>
        </w:rPr>
        <w:t xml:space="preserve">, plus hitmakers </w:t>
      </w:r>
      <w:r>
        <w:rPr>
          <w:rFonts w:ascii="Calibri" w:cs="Calibri" w:eastAsia="Calibri" w:hAnsi="Calibri"/>
          <w:sz w:val="23"/>
          <w:szCs w:val="23"/>
          <w:b w:val="1"/>
          <w:bCs w:val="1"/>
          <w:color w:val="222222"/>
        </w:rPr>
        <w:t>Austen Healey (Chappell Roan, Olivia Rodrigo)</w:t>
      </w:r>
      <w:r>
        <w:rPr>
          <w:rFonts w:ascii="Calibri" w:cs="Calibri" w:eastAsia="Calibri" w:hAnsi="Calibri"/>
          <w:sz w:val="23"/>
          <w:szCs w:val="23"/>
          <w:color w:val="222222"/>
        </w:rPr>
        <w:t xml:space="preserve">, </w:t>
      </w:r>
      <w:r>
        <w:rPr>
          <w:rFonts w:ascii="Calibri" w:cs="Calibri" w:eastAsia="Calibri" w:hAnsi="Calibri"/>
          <w:sz w:val="23"/>
          <w:szCs w:val="23"/>
          <w:b w:val="1"/>
          <w:bCs w:val="1"/>
          <w:color w:val="222222"/>
        </w:rPr>
        <w:t>Zhone (Kesha, Troye Sivan)</w:t>
      </w:r>
      <w:r>
        <w:rPr>
          <w:rFonts w:ascii="Calibri" w:cs="Calibri" w:eastAsia="Calibri" w:hAnsi="Calibri"/>
          <w:sz w:val="23"/>
          <w:szCs w:val="23"/>
          <w:color w:val="222222"/>
        </w:rPr>
        <w:t xml:space="preserve">, and </w:t>
      </w:r>
      <w:r>
        <w:rPr>
          <w:rFonts w:ascii="Calibri" w:cs="Calibri" w:eastAsia="Calibri" w:hAnsi="Calibri"/>
          <w:sz w:val="23"/>
          <w:szCs w:val="23"/>
          <w:b w:val="1"/>
          <w:bCs w:val="1"/>
          <w:color w:val="222222"/>
        </w:rPr>
        <w:t>Alex Chapman (Troye Sivan, Kim Petras)</w:t>
      </w:r>
      <w:r>
        <w:rPr>
          <w:rFonts w:ascii="Calibri" w:cs="Calibri" w:eastAsia="Calibri" w:hAnsi="Calibri"/>
          <w:sz w:val="23"/>
          <w:szCs w:val="23"/>
          <w:color w:val="222222"/>
        </w:rPr>
        <w:t xml:space="preserve"> – the 24 year-old is doubling down on her formula of combining</w:t>
      </w:r>
      <w:r>
        <w:rPr>
          <w:rFonts w:ascii="Calibri" w:cs="Calibri" w:eastAsia="Calibri" w:hAnsi="Calibri"/>
          <w:sz w:val="23"/>
          <w:szCs w:val="23"/>
          <w:b w:val="1"/>
          <w:bCs w:val="1"/>
          <w:color w:val="222222"/>
        </w:rPr>
        <w:t xml:space="preserve"> </w:t>
      </w:r>
      <w:r>
        <w:rPr>
          <w:rFonts w:ascii="Calibri" w:cs="Calibri" w:eastAsia="Calibri" w:hAnsi="Calibri"/>
          <w:sz w:val="23"/>
          <w:szCs w:val="23"/>
          <w:color w:val="222222"/>
        </w:rPr>
        <w:t>studio experimentation with undeniable cosmic-pop hooks and thoughtful lyrics, inviting her audience to come along for the ride, eyes and mind wide open, and stereo turned up as far as it can go.</w:t>
      </w:r>
    </w:p>
    <w:p>
      <w:pPr>
        <w:spacing w:after="0" w:line="220" w:lineRule="exact"/>
        <w:rPr>
          <w:sz w:val="20"/>
          <w:szCs w:val="20"/>
          <w:color w:val="auto"/>
        </w:rPr>
      </w:pPr>
    </w:p>
    <w:p>
      <w:pPr>
        <w:ind w:left="380" w:right="580"/>
        <w:spacing w:after="0" w:line="236" w:lineRule="auto"/>
        <w:rPr>
          <w:sz w:val="20"/>
          <w:szCs w:val="20"/>
          <w:color w:val="auto"/>
        </w:rPr>
      </w:pPr>
      <w:r>
        <w:rPr>
          <w:rFonts w:ascii="Calibri" w:cs="Calibri" w:eastAsia="Calibri" w:hAnsi="Calibri"/>
          <w:sz w:val="23"/>
          <w:szCs w:val="23"/>
          <w:color w:val="auto"/>
        </w:rPr>
        <w:t xml:space="preserve">About the forthcoming album, </w:t>
      </w:r>
      <w:r>
        <w:rPr>
          <w:rFonts w:ascii="Calibri" w:cs="Calibri" w:eastAsia="Calibri" w:hAnsi="Calibri"/>
          <w:sz w:val="23"/>
          <w:szCs w:val="23"/>
          <w:b w:val="1"/>
          <w:bCs w:val="1"/>
          <w:color w:val="auto"/>
        </w:rPr>
        <w:t>Maude</w:t>
      </w:r>
      <w:r>
        <w:rPr>
          <w:rFonts w:ascii="Calibri" w:cs="Calibri" w:eastAsia="Calibri" w:hAnsi="Calibri"/>
          <w:sz w:val="23"/>
          <w:szCs w:val="23"/>
          <w:color w:val="auto"/>
        </w:rPr>
        <w:t xml:space="preserve"> shares, </w:t>
      </w:r>
      <w:r>
        <w:rPr>
          <w:rFonts w:ascii="Calibri" w:cs="Calibri" w:eastAsia="Calibri" w:hAnsi="Calibri"/>
          <w:sz w:val="23"/>
          <w:szCs w:val="23"/>
          <w:i w:val="1"/>
          <w:iCs w:val="1"/>
          <w:color w:val="auto"/>
        </w:rPr>
        <w:t>“‘</w:t>
      </w:r>
      <w:r>
        <w:rPr>
          <w:rFonts w:ascii="Calibri" w:cs="Calibri" w:eastAsia="Calibri" w:hAnsi="Calibri"/>
          <w:sz w:val="23"/>
          <w:szCs w:val="23"/>
          <w:b w:val="1"/>
          <w:bCs w:val="1"/>
          <w:i w:val="1"/>
          <w:iCs w:val="1"/>
          <w:color w:val="auto"/>
        </w:rPr>
        <w:t>Sugar Water’</w:t>
      </w:r>
      <w:r>
        <w:rPr>
          <w:rFonts w:ascii="Calibri" w:cs="Calibri" w:eastAsia="Calibri" w:hAnsi="Calibri"/>
          <w:sz w:val="23"/>
          <w:szCs w:val="23"/>
          <w:i w:val="1"/>
          <w:iCs w:val="1"/>
          <w:color w:val="auto"/>
        </w:rPr>
        <w:t xml:space="preserve"> is about growing up and learning how to lose things, people, and love— all parts of getting older. This album is an attempt at trying to hold onto the sweetness of this short life while it is still happening. It’s my most existential, deepest thoughts coated in pop music. I hope it takes you on the journey of a lifetime.”</w:t>
      </w:r>
    </w:p>
    <w:p>
      <w:pPr>
        <w:spacing w:after="0" w:line="217" w:lineRule="exact"/>
        <w:rPr>
          <w:sz w:val="20"/>
          <w:szCs w:val="20"/>
          <w:color w:val="auto"/>
        </w:rPr>
      </w:pPr>
    </w:p>
    <w:p>
      <w:pPr>
        <w:ind w:left="380" w:right="480"/>
        <w:spacing w:after="0" w:line="236" w:lineRule="auto"/>
        <w:rPr>
          <w:rFonts w:ascii="Calibri" w:cs="Calibri" w:eastAsia="Calibri" w:hAnsi="Calibri"/>
          <w:sz w:val="23"/>
          <w:szCs w:val="23"/>
          <w:u w:val="single" w:color="auto"/>
          <w:color w:val="0563C1"/>
        </w:rPr>
      </w:pPr>
      <w:r>
        <w:rPr>
          <w:rFonts w:ascii="Calibri" w:cs="Calibri" w:eastAsia="Calibri" w:hAnsi="Calibri"/>
          <w:sz w:val="23"/>
          <w:szCs w:val="23"/>
          <w:color w:val="222222"/>
        </w:rPr>
        <w:t xml:space="preserve">This fall, </w:t>
      </w:r>
      <w:r>
        <w:rPr>
          <w:rFonts w:ascii="Calibri" w:cs="Calibri" w:eastAsia="Calibri" w:hAnsi="Calibri"/>
          <w:sz w:val="23"/>
          <w:szCs w:val="23"/>
          <w:b w:val="1"/>
          <w:bCs w:val="1"/>
          <w:color w:val="222222"/>
        </w:rPr>
        <w:t>Maude</w:t>
      </w:r>
      <w:r>
        <w:rPr>
          <w:rFonts w:ascii="Calibri" w:cs="Calibri" w:eastAsia="Calibri" w:hAnsi="Calibri"/>
          <w:sz w:val="23"/>
          <w:szCs w:val="23"/>
          <w:color w:val="222222"/>
        </w:rPr>
        <w:t xml:space="preserve"> will join </w:t>
      </w:r>
      <w:r>
        <w:rPr>
          <w:rFonts w:ascii="Calibri" w:cs="Calibri" w:eastAsia="Calibri" w:hAnsi="Calibri"/>
          <w:sz w:val="23"/>
          <w:szCs w:val="23"/>
          <w:b w:val="1"/>
          <w:bCs w:val="1"/>
          <w:color w:val="222222"/>
        </w:rPr>
        <w:t>Fletcher</w:t>
      </w:r>
      <w:r>
        <w:rPr>
          <w:rFonts w:ascii="Calibri" w:cs="Calibri" w:eastAsia="Calibri" w:hAnsi="Calibri"/>
          <w:sz w:val="23"/>
          <w:szCs w:val="23"/>
          <w:color w:val="222222"/>
        </w:rPr>
        <w:t xml:space="preserve"> on her upcoming US tour, making stops at iconic venues across the country, including Radio City Music Hall in her hometown New York City and the Greek Theatre in Los Angeles. See a full list of dates below, and tickets are available now at </w:t>
      </w:r>
      <w:hyperlink r:id="rId21">
        <w:r>
          <w:rPr>
            <w:rFonts w:ascii="Calibri" w:cs="Calibri" w:eastAsia="Calibri" w:hAnsi="Calibri"/>
            <w:sz w:val="23"/>
            <w:szCs w:val="23"/>
            <w:u w:val="single" w:color="auto"/>
            <w:color w:val="0563C1"/>
          </w:rPr>
          <w:t>www.maudelatour.com</w:t>
        </w:r>
      </w:hyperlink>
      <w:r>
        <w:rPr>
          <w:rFonts w:ascii="Calibri" w:cs="Calibri" w:eastAsia="Calibri" w:hAnsi="Calibri"/>
          <w:sz w:val="23"/>
          <w:szCs w:val="23"/>
          <w:color w:val="222222"/>
        </w:rPr>
        <w:t>.</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tbl>
      <w:tblPr>
        <w:tblLayout w:type="fixed"/>
        <w:tblInd w:w="380" w:type="dxa"/>
        <w:tblCellMar>
          <w:top w:w="0" w:type="dxa"/>
          <w:left w:w="0" w:type="dxa"/>
          <w:bottom w:w="0" w:type="dxa"/>
          <w:right w:w="0" w:type="dxa"/>
        </w:tblCellMar>
      </w:tblPr>
      <w:tr>
        <w:trPr>
          <w:trHeight w:val="281"/>
        </w:trPr>
        <w:tc>
          <w:tcPr>
            <w:tcW w:w="3940" w:type="dxa"/>
            <w:vAlign w:val="bottom"/>
            <w:gridSpan w:val="2"/>
          </w:tcPr>
          <w:p>
            <w:pPr>
              <w:spacing w:after="0"/>
              <w:rPr>
                <w:sz w:val="20"/>
                <w:szCs w:val="20"/>
                <w:color w:val="auto"/>
              </w:rPr>
            </w:pPr>
            <w:r>
              <w:rPr>
                <w:rFonts w:ascii="Calibri" w:cs="Calibri" w:eastAsia="Calibri" w:hAnsi="Calibri"/>
                <w:sz w:val="23"/>
                <w:szCs w:val="23"/>
                <w:b w:val="1"/>
                <w:bCs w:val="1"/>
                <w:color w:val="222222"/>
              </w:rPr>
              <w:t>UPCOMING TOUR DATES:</w:t>
            </w:r>
          </w:p>
        </w:tc>
        <w:tc>
          <w:tcPr>
            <w:tcW w:w="3460" w:type="dxa"/>
            <w:vAlign w:val="bottom"/>
          </w:tcPr>
          <w:p>
            <w:pPr>
              <w:spacing w:after="0"/>
              <w:rPr>
                <w:sz w:val="24"/>
                <w:szCs w:val="24"/>
                <w:color w:val="auto"/>
              </w:rPr>
            </w:pPr>
          </w:p>
        </w:tc>
      </w:tr>
      <w:tr>
        <w:trPr>
          <w:trHeight w:val="615"/>
        </w:trPr>
        <w:tc>
          <w:tcPr>
            <w:tcW w:w="1660" w:type="dxa"/>
            <w:vAlign w:val="bottom"/>
          </w:tcPr>
          <w:p>
            <w:pPr>
              <w:spacing w:after="0"/>
              <w:rPr>
                <w:sz w:val="20"/>
                <w:szCs w:val="20"/>
                <w:color w:val="auto"/>
              </w:rPr>
            </w:pPr>
            <w:r>
              <w:rPr>
                <w:rFonts w:ascii="Calibri" w:cs="Calibri" w:eastAsia="Calibri" w:hAnsi="Calibri"/>
                <w:sz w:val="23"/>
                <w:szCs w:val="23"/>
                <w:color w:val="auto"/>
              </w:rPr>
              <w:t>July 17</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Calgary, AB</w:t>
            </w:r>
          </w:p>
        </w:tc>
        <w:tc>
          <w:tcPr>
            <w:tcW w:w="3460" w:type="dxa"/>
            <w:vAlign w:val="bottom"/>
          </w:tcPr>
          <w:p>
            <w:pPr>
              <w:ind w:left="360"/>
              <w:spacing w:after="0"/>
              <w:rPr>
                <w:sz w:val="20"/>
                <w:szCs w:val="20"/>
                <w:color w:val="auto"/>
              </w:rPr>
            </w:pPr>
            <w:r>
              <w:rPr>
                <w:rFonts w:ascii="Calibri" w:cs="Calibri" w:eastAsia="Calibri" w:hAnsi="Calibri"/>
                <w:sz w:val="23"/>
                <w:szCs w:val="23"/>
                <w:color w:val="auto"/>
              </w:rPr>
              <w:t>The Calgary Stampede</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September 12</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Minneapolis, MN</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The Fillmore*</w:t>
            </w:r>
          </w:p>
        </w:tc>
      </w:tr>
      <w:tr>
        <w:trPr>
          <w:trHeight w:val="371"/>
        </w:trPr>
        <w:tc>
          <w:tcPr>
            <w:tcW w:w="1660" w:type="dxa"/>
            <w:vAlign w:val="bottom"/>
          </w:tcPr>
          <w:p>
            <w:pPr>
              <w:spacing w:after="0"/>
              <w:rPr>
                <w:sz w:val="20"/>
                <w:szCs w:val="20"/>
                <w:color w:val="auto"/>
              </w:rPr>
            </w:pPr>
            <w:r>
              <w:rPr>
                <w:rFonts w:ascii="Calibri" w:cs="Calibri" w:eastAsia="Calibri" w:hAnsi="Calibri"/>
                <w:sz w:val="23"/>
                <w:szCs w:val="23"/>
                <w:color w:val="auto"/>
              </w:rPr>
              <w:t>September 14</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Chicago, IL</w:t>
            </w:r>
          </w:p>
        </w:tc>
        <w:tc>
          <w:tcPr>
            <w:tcW w:w="3460" w:type="dxa"/>
            <w:vAlign w:val="bottom"/>
          </w:tcPr>
          <w:p>
            <w:pPr>
              <w:ind w:left="360"/>
              <w:spacing w:after="0"/>
              <w:rPr>
                <w:sz w:val="20"/>
                <w:szCs w:val="20"/>
                <w:color w:val="auto"/>
              </w:rPr>
            </w:pPr>
            <w:r>
              <w:rPr>
                <w:rFonts w:ascii="Arial" w:cs="Arial" w:eastAsia="Arial" w:hAnsi="Arial"/>
                <w:sz w:val="23"/>
                <w:szCs w:val="23"/>
                <w:color w:val="222222"/>
                <w:w w:val="99"/>
              </w:rPr>
              <w:t>Byline Bank Aragon Ballroom*</w:t>
            </w:r>
          </w:p>
        </w:tc>
      </w:tr>
      <w:tr>
        <w:trPr>
          <w:trHeight w:val="305"/>
        </w:trPr>
        <w:tc>
          <w:tcPr>
            <w:tcW w:w="1660" w:type="dxa"/>
            <w:vAlign w:val="bottom"/>
          </w:tcPr>
          <w:p>
            <w:pPr>
              <w:spacing w:after="0"/>
              <w:rPr>
                <w:sz w:val="20"/>
                <w:szCs w:val="20"/>
                <w:color w:val="auto"/>
              </w:rPr>
            </w:pPr>
            <w:r>
              <w:rPr>
                <w:rFonts w:ascii="Calibri" w:cs="Calibri" w:eastAsia="Calibri" w:hAnsi="Calibri"/>
                <w:sz w:val="23"/>
                <w:szCs w:val="23"/>
                <w:color w:val="auto"/>
              </w:rPr>
              <w:t>September 15</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Detroit, MI</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The Fillmore*</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September 17</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Philadelphia, PA</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The Fillmore*</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September 18</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Washington, DC</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The Anthem*</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September 19</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Boston, MA</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Roadrunner*</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September 21</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New York, NY</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Radio City Music Hall*</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September 27</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Nashville, TN</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Marathon Music Works*</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September 29</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Atlanta, GA</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Coca-Cola Roxy*</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October 2</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Houston, TX</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Bayou Music Center*</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October 3</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Dallas, TX</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South Side Ballroom*</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October 6</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Phoenix, AZ</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Arizona Financial Theatre*</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October 7</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San Diego, CA</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SOMA*</w:t>
            </w:r>
          </w:p>
        </w:tc>
      </w:tr>
      <w:tr>
        <w:trPr>
          <w:trHeight w:val="338"/>
        </w:trPr>
        <w:tc>
          <w:tcPr>
            <w:tcW w:w="1660" w:type="dxa"/>
            <w:vAlign w:val="bottom"/>
          </w:tcPr>
          <w:p>
            <w:pPr>
              <w:spacing w:after="0"/>
              <w:rPr>
                <w:sz w:val="20"/>
                <w:szCs w:val="20"/>
                <w:color w:val="auto"/>
              </w:rPr>
            </w:pPr>
            <w:r>
              <w:rPr>
                <w:rFonts w:ascii="Calibri" w:cs="Calibri" w:eastAsia="Calibri" w:hAnsi="Calibri"/>
                <w:sz w:val="23"/>
                <w:szCs w:val="23"/>
                <w:color w:val="auto"/>
              </w:rPr>
              <w:t>October 9</w:t>
            </w:r>
          </w:p>
        </w:tc>
        <w:tc>
          <w:tcPr>
            <w:tcW w:w="2280" w:type="dxa"/>
            <w:vAlign w:val="bottom"/>
          </w:tcPr>
          <w:p>
            <w:pPr>
              <w:ind w:left="340"/>
              <w:spacing w:after="0"/>
              <w:rPr>
                <w:sz w:val="20"/>
                <w:szCs w:val="20"/>
                <w:color w:val="auto"/>
              </w:rPr>
            </w:pPr>
            <w:r>
              <w:rPr>
                <w:rFonts w:ascii="Calibri" w:cs="Calibri" w:eastAsia="Calibri" w:hAnsi="Calibri"/>
                <w:sz w:val="23"/>
                <w:szCs w:val="23"/>
                <w:color w:val="auto"/>
              </w:rPr>
              <w:t>Los Angeles, CA</w:t>
            </w:r>
          </w:p>
        </w:tc>
        <w:tc>
          <w:tcPr>
            <w:tcW w:w="3460" w:type="dxa"/>
            <w:vAlign w:val="bottom"/>
          </w:tcPr>
          <w:p>
            <w:pPr>
              <w:ind w:left="360"/>
              <w:spacing w:after="0"/>
              <w:rPr>
                <w:sz w:val="20"/>
                <w:szCs w:val="20"/>
                <w:color w:val="auto"/>
              </w:rPr>
            </w:pPr>
            <w:r>
              <w:rPr>
                <w:rFonts w:ascii="Calibri" w:cs="Calibri" w:eastAsia="Calibri" w:hAnsi="Calibri"/>
                <w:sz w:val="23"/>
                <w:szCs w:val="23"/>
                <w:color w:val="222222"/>
              </w:rPr>
              <w:t>Greek Theatre*</w:t>
            </w:r>
          </w:p>
        </w:tc>
      </w:tr>
    </w:tbl>
    <w:p>
      <w:pPr>
        <w:spacing w:after="0" w:line="334" w:lineRule="exact"/>
        <w:rPr>
          <w:sz w:val="20"/>
          <w:szCs w:val="20"/>
          <w:color w:val="auto"/>
        </w:rPr>
      </w:pPr>
    </w:p>
    <w:p>
      <w:pPr>
        <w:ind w:left="380"/>
        <w:spacing w:after="0"/>
        <w:rPr>
          <w:sz w:val="20"/>
          <w:szCs w:val="20"/>
          <w:color w:val="auto"/>
        </w:rPr>
      </w:pPr>
      <w:r>
        <w:rPr>
          <w:rFonts w:ascii="Calibri" w:cs="Calibri" w:eastAsia="Calibri" w:hAnsi="Calibri"/>
          <w:sz w:val="23"/>
          <w:szCs w:val="23"/>
          <w:i w:val="1"/>
          <w:iCs w:val="1"/>
          <w:color w:val="auto"/>
        </w:rPr>
        <w:t>* with Fletcher</w:t>
      </w:r>
    </w:p>
    <w:p>
      <w:pPr>
        <w:spacing w:after="0" w:line="334" w:lineRule="exact"/>
        <w:rPr>
          <w:sz w:val="20"/>
          <w:szCs w:val="20"/>
          <w:color w:val="auto"/>
        </w:rPr>
      </w:pPr>
    </w:p>
    <w:p>
      <w:pPr>
        <w:jc w:val="center"/>
        <w:spacing w:after="0"/>
        <w:rPr>
          <w:sz w:val="20"/>
          <w:szCs w:val="20"/>
          <w:color w:val="auto"/>
        </w:rPr>
      </w:pPr>
      <w:r>
        <w:rPr>
          <w:rFonts w:ascii="Calibri" w:cs="Calibri" w:eastAsia="Calibri" w:hAnsi="Calibri"/>
          <w:sz w:val="23"/>
          <w:szCs w:val="23"/>
          <w:color w:val="222222"/>
        </w:rPr>
        <w:t>###</w:t>
      </w:r>
    </w:p>
    <w:p>
      <w:pPr>
        <w:spacing w:after="0" w:line="250" w:lineRule="exact"/>
        <w:rPr>
          <w:sz w:val="20"/>
          <w:szCs w:val="20"/>
          <w:color w:val="auto"/>
        </w:rPr>
      </w:pPr>
    </w:p>
    <w:p>
      <w:pPr>
        <w:jc w:val="center"/>
        <w:spacing w:after="0"/>
        <w:rPr>
          <w:sz w:val="20"/>
          <w:szCs w:val="20"/>
          <w:color w:val="auto"/>
        </w:rPr>
      </w:pPr>
      <w:r>
        <w:rPr>
          <w:rFonts w:ascii="Calibri" w:cs="Calibri" w:eastAsia="Calibri" w:hAnsi="Calibri"/>
          <w:sz w:val="22"/>
          <w:szCs w:val="22"/>
          <w:b w:val="1"/>
          <w:bCs w:val="1"/>
          <w:color w:val="auto"/>
        </w:rPr>
        <w:t>FOLLOW MAUDE LATOUR:</w:t>
      </w:r>
    </w:p>
    <w:p>
      <w:pPr>
        <w:jc w:val="center"/>
        <w:spacing w:after="0" w:line="219" w:lineRule="auto"/>
        <w:rPr>
          <w:rFonts w:ascii="Calibri" w:cs="Calibri" w:eastAsia="Calibri" w:hAnsi="Calibri"/>
          <w:sz w:val="22"/>
          <w:szCs w:val="22"/>
          <w:u w:val="single" w:color="auto"/>
          <w:color w:val="0F29D4"/>
        </w:rPr>
      </w:pPr>
      <w:hyperlink r:id="rId22">
        <w:r>
          <w:rPr>
            <w:rFonts w:ascii="Calibri" w:cs="Calibri" w:eastAsia="Calibri" w:hAnsi="Calibri"/>
            <w:sz w:val="22"/>
            <w:szCs w:val="22"/>
            <w:u w:val="single" w:color="auto"/>
            <w:color w:val="0F29D4"/>
          </w:rPr>
          <w:t>TikTok</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w:t>
      </w:r>
      <w:r>
        <w:rPr>
          <w:rFonts w:ascii="Calibri" w:cs="Calibri" w:eastAsia="Calibri" w:hAnsi="Calibri"/>
          <w:sz w:val="22"/>
          <w:szCs w:val="22"/>
          <w:color w:val="0F29D4"/>
        </w:rPr>
        <w:t xml:space="preserve"> </w:t>
      </w:r>
      <w:hyperlink r:id="rId23">
        <w:r>
          <w:rPr>
            <w:rFonts w:ascii="Calibri" w:cs="Calibri" w:eastAsia="Calibri" w:hAnsi="Calibri"/>
            <w:sz w:val="22"/>
            <w:szCs w:val="22"/>
            <w:u w:val="single" w:color="auto"/>
            <w:color w:val="0F29D4"/>
          </w:rPr>
          <w:t>Instagram</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w:t>
      </w:r>
      <w:r>
        <w:rPr>
          <w:rFonts w:ascii="Calibri" w:cs="Calibri" w:eastAsia="Calibri" w:hAnsi="Calibri"/>
          <w:sz w:val="22"/>
          <w:szCs w:val="22"/>
          <w:color w:val="0F29D4"/>
        </w:rPr>
        <w:t xml:space="preserve"> </w:t>
      </w:r>
      <w:hyperlink r:id="rId24">
        <w:r>
          <w:rPr>
            <w:rFonts w:ascii="Calibri" w:cs="Calibri" w:eastAsia="Calibri" w:hAnsi="Calibri"/>
            <w:sz w:val="22"/>
            <w:szCs w:val="22"/>
            <w:u w:val="single" w:color="auto"/>
            <w:color w:val="0F29D4"/>
          </w:rPr>
          <w:t>Twitter</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w:t>
      </w:r>
      <w:r>
        <w:rPr>
          <w:rFonts w:ascii="Calibri" w:cs="Calibri" w:eastAsia="Calibri" w:hAnsi="Calibri"/>
          <w:sz w:val="22"/>
          <w:szCs w:val="22"/>
          <w:color w:val="0F29D4"/>
        </w:rPr>
        <w:t xml:space="preserve"> </w:t>
      </w:r>
      <w:hyperlink r:id="rId25">
        <w:r>
          <w:rPr>
            <w:rFonts w:ascii="Calibri" w:cs="Calibri" w:eastAsia="Calibri" w:hAnsi="Calibri"/>
            <w:sz w:val="22"/>
            <w:szCs w:val="22"/>
            <w:u w:val="single" w:color="auto"/>
            <w:color w:val="0F29D4"/>
          </w:rPr>
          <w:t>Facebook</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w:t>
      </w:r>
      <w:r>
        <w:rPr>
          <w:rFonts w:ascii="Calibri" w:cs="Calibri" w:eastAsia="Calibri" w:hAnsi="Calibri"/>
          <w:sz w:val="22"/>
          <w:szCs w:val="22"/>
          <w:color w:val="0F29D4"/>
        </w:rPr>
        <w:t xml:space="preserve"> </w:t>
      </w:r>
      <w:hyperlink r:id="rId26">
        <w:r>
          <w:rPr>
            <w:rFonts w:ascii="Calibri" w:cs="Calibri" w:eastAsia="Calibri" w:hAnsi="Calibri"/>
            <w:sz w:val="22"/>
            <w:szCs w:val="22"/>
            <w:u w:val="single" w:color="auto"/>
            <w:color w:val="0F29D4"/>
          </w:rPr>
          <w:t>YouTube</w:t>
        </w:r>
        <w:r>
          <w:rPr>
            <w:rFonts w:ascii="Calibri" w:cs="Calibri" w:eastAsia="Calibri" w:hAnsi="Calibri"/>
            <w:sz w:val="22"/>
            <w:szCs w:val="22"/>
            <w:color w:val="000000"/>
          </w:rPr>
          <w:t xml:space="preserve"> </w:t>
        </w:r>
      </w:hyperlink>
      <w:r>
        <w:rPr>
          <w:rFonts w:ascii="Calibri" w:cs="Calibri" w:eastAsia="Calibri" w:hAnsi="Calibri"/>
          <w:sz w:val="22"/>
          <w:szCs w:val="22"/>
          <w:b w:val="1"/>
          <w:bCs w:val="1"/>
          <w:color w:val="000000"/>
        </w:rPr>
        <w:t>|</w:t>
      </w:r>
      <w:r>
        <w:rPr>
          <w:rFonts w:ascii="Calibri" w:cs="Calibri" w:eastAsia="Calibri" w:hAnsi="Calibri"/>
          <w:sz w:val="22"/>
          <w:szCs w:val="22"/>
          <w:color w:val="0F29D4"/>
        </w:rPr>
        <w:t xml:space="preserve"> </w:t>
      </w:r>
      <w:hyperlink r:id="rId27">
        <w:r>
          <w:rPr>
            <w:rFonts w:ascii="Calibri" w:cs="Calibri" w:eastAsia="Calibri" w:hAnsi="Calibri"/>
            <w:sz w:val="22"/>
            <w:szCs w:val="22"/>
            <w:u w:val="single" w:color="auto"/>
            <w:color w:val="0F29D4"/>
          </w:rPr>
          <w:t>Press Materials</w:t>
        </w:r>
      </w:hyperlink>
    </w:p>
    <w:p>
      <w:pPr>
        <w:spacing w:after="0" w:line="224" w:lineRule="exact"/>
        <w:rPr>
          <w:rFonts w:ascii="Calibri" w:cs="Calibri" w:eastAsia="Calibri" w:hAnsi="Calibri"/>
          <w:sz w:val="22"/>
          <w:szCs w:val="22"/>
          <w:u w:val="single" w:color="auto"/>
          <w:color w:val="0F29D4"/>
        </w:rPr>
      </w:pPr>
    </w:p>
    <w:p>
      <w:pPr>
        <w:jc w:val="center"/>
        <w:spacing w:after="0"/>
        <w:rPr>
          <w:sz w:val="20"/>
          <w:szCs w:val="20"/>
          <w:color w:val="auto"/>
        </w:rPr>
      </w:pPr>
      <w:r>
        <w:rPr>
          <w:rFonts w:ascii="Calibri" w:cs="Calibri" w:eastAsia="Calibri" w:hAnsi="Calibri"/>
          <w:sz w:val="22"/>
          <w:szCs w:val="22"/>
          <w:b w:val="1"/>
          <w:bCs w:val="1"/>
          <w:color w:val="auto"/>
        </w:rPr>
        <w:t>For more information, please contact:</w:t>
      </w:r>
    </w:p>
    <w:p>
      <w:pPr>
        <w:jc w:val="center"/>
        <w:spacing w:after="0" w:line="219" w:lineRule="auto"/>
        <w:rPr>
          <w:sz w:val="20"/>
          <w:szCs w:val="20"/>
          <w:color w:val="auto"/>
        </w:rPr>
      </w:pPr>
      <w:r>
        <w:rPr>
          <w:rFonts w:ascii="Calibri" w:cs="Calibri" w:eastAsia="Calibri" w:hAnsi="Calibri"/>
          <w:sz w:val="22"/>
          <w:szCs w:val="22"/>
          <w:color w:val="auto"/>
        </w:rPr>
        <w:t>Patrice Compere | Warner Records</w:t>
      </w:r>
    </w:p>
    <w:p>
      <w:pPr>
        <w:jc w:val="center"/>
        <w:spacing w:after="0" w:line="220" w:lineRule="auto"/>
        <w:rPr>
          <w:rFonts w:ascii="Calibri" w:cs="Calibri" w:eastAsia="Calibri" w:hAnsi="Calibri"/>
          <w:sz w:val="22"/>
          <w:szCs w:val="22"/>
          <w:u w:val="single" w:color="auto"/>
          <w:color w:val="0F29D4"/>
        </w:rPr>
      </w:pPr>
      <w:hyperlink r:id="rId28">
        <w:r>
          <w:rPr>
            <w:rFonts w:ascii="Calibri" w:cs="Calibri" w:eastAsia="Calibri" w:hAnsi="Calibri"/>
            <w:sz w:val="22"/>
            <w:szCs w:val="22"/>
            <w:u w:val="single" w:color="auto"/>
            <w:color w:val="0F29D4"/>
          </w:rPr>
          <w:t>Patrice.Compere@warnerrecords.com</w:t>
        </w:r>
      </w:hyperlink>
    </w:p>
    <w:p>
      <w:pPr>
        <w:sectPr>
          <w:pgSz w:w="12240" w:h="15840" w:orient="portrait"/>
          <w:cols w:equalWidth="0" w:num="1">
            <w:col w:w="9360"/>
          </w:cols>
          <w:pgMar w:left="1440" w:top="195" w:right="1440" w:bottom="151" w:gutter="0" w:footer="0" w:header="0"/>
        </w:sectPr>
      </w:pPr>
    </w:p>
    <w:bookmarkStart w:id="2" w:name="page3"/>
    <w:bookmarkEnd w:id="2"/>
    <w:p>
      <w:pPr>
        <w:jc w:val="center"/>
        <w:spacing w:after="0"/>
        <w:rPr>
          <w:sz w:val="20"/>
          <w:szCs w:val="20"/>
          <w:color w:val="auto"/>
        </w:rPr>
      </w:pPr>
      <w:r>
        <w:rPr>
          <w:rFonts w:ascii="Verdana" w:cs="Verdana" w:eastAsia="Verdana" w:hAnsi="Verdana"/>
          <w:sz w:val="18"/>
          <w:szCs w:val="18"/>
          <w:color w:val="595959"/>
        </w:rPr>
        <w:drawing>
          <wp:anchor simplePos="0" relativeHeight="251657728" behindDoc="1" locked="0" layoutInCell="0" allowOverlap="1">
            <wp:simplePos x="0" y="0"/>
            <wp:positionH relativeFrom="page">
              <wp:posOffset>858520</wp:posOffset>
            </wp:positionH>
            <wp:positionV relativeFrom="page">
              <wp:posOffset>0</wp:posOffset>
            </wp:positionV>
            <wp:extent cx="6049010" cy="6534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extLst>
                    </a:blip>
                    <a:srcRect/>
                    <a:stretch>
                      <a:fillRect/>
                    </a:stretch>
                  </pic:blipFill>
                  <pic:spPr bwMode="auto">
                    <a:xfrm>
                      <a:off x="0" y="0"/>
                      <a:ext cx="6049010" cy="653415"/>
                    </a:xfrm>
                    <a:prstGeom prst="rect">
                      <a:avLst/>
                    </a:prstGeom>
                    <a:noFill/>
                  </pic:spPr>
                </pic:pic>
              </a:graphicData>
            </a:graphic>
          </wp:anchor>
        </w:drawing>
        <w:t>Warner Records | 1633 Broadway | New York, NY 10019 US</w:t>
      </w:r>
    </w:p>
    <w:p>
      <w:pPr>
        <w:sectPr>
          <w:pgSz w:w="12240" w:h="15840" w:orient="portrait"/>
          <w:cols w:equalWidth="0" w:num="1">
            <w:col w:w="9360"/>
          </w:cols>
          <w:pgMar w:left="1440" w:top="1412" w:right="1440" w:bottom="1440" w:gutter="0" w:footer="0" w:header="0"/>
        </w:sectPr>
      </w:pPr>
    </w:p>
    <w:p>
      <w:pPr>
        <w:spacing w:after="0" w:line="304" w:lineRule="exact"/>
        <w:rPr>
          <w:sz w:val="20"/>
          <w:szCs w:val="20"/>
          <w:color w:val="auto"/>
        </w:rPr>
      </w:pPr>
    </w:p>
    <w:p>
      <w:pPr>
        <w:jc w:val="center"/>
        <w:spacing w:after="0"/>
        <w:rPr>
          <w:rFonts w:ascii="Verdana" w:cs="Verdana" w:eastAsia="Verdana" w:hAnsi="Verdana"/>
          <w:sz w:val="18"/>
          <w:szCs w:val="18"/>
          <w:u w:val="single" w:color="auto"/>
          <w:color w:val="595959"/>
        </w:rPr>
      </w:pPr>
      <w:r>
        <w:rPr>
          <w:rFonts w:ascii="Verdana" w:cs="Verdana" w:eastAsia="Verdana" w:hAnsi="Verdana"/>
          <w:sz w:val="18"/>
          <w:szCs w:val="18"/>
          <w:u w:val="single" w:color="auto"/>
          <w:color w:val="595959"/>
        </w:rPr>
        <w:t>Unsubscribe</w:t>
      </w:r>
      <w:r>
        <w:rPr>
          <w:rFonts w:ascii="Verdana" w:cs="Verdana" w:eastAsia="Verdana" w:hAnsi="Verdana"/>
          <w:sz w:val="18"/>
          <w:szCs w:val="18"/>
          <w:color w:val="595959"/>
        </w:rPr>
        <w:t xml:space="preserve"> | </w:t>
      </w:r>
      <w:hyperlink r:id="rId30">
        <w:r>
          <w:rPr>
            <w:rFonts w:ascii="Verdana" w:cs="Verdana" w:eastAsia="Verdana" w:hAnsi="Verdana"/>
            <w:sz w:val="18"/>
            <w:szCs w:val="18"/>
            <w:u w:val="single" w:color="auto"/>
            <w:color w:val="595959"/>
          </w:rPr>
          <w:t>Constant Contact Data Notice</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95885</wp:posOffset>
            </wp:positionV>
            <wp:extent cx="2146300" cy="8782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extLst>
                    </a:blip>
                    <a:srcRect/>
                    <a:stretch>
                      <a:fillRect/>
                    </a:stretch>
                  </pic:blipFill>
                  <pic:spPr bwMode="auto">
                    <a:xfrm>
                      <a:off x="0" y="0"/>
                      <a:ext cx="2146300" cy="878205"/>
                    </a:xfrm>
                    <a:prstGeom prst="rect">
                      <a:avLst/>
                    </a:prstGeom>
                    <a:noFill/>
                  </pic:spPr>
                </pic:pic>
              </a:graphicData>
            </a:graphic>
          </wp:anchor>
        </w:drawing>
      </w:r>
    </w:p>
    <w:sectPr>
      <w:pgSz w:w="12240" w:h="15840" w:orient="portrait"/>
      <w:cols w:equalWidth="0" w:num="1">
        <w:col w:w="9360"/>
      </w:cols>
      <w:pgMar w:left="1440" w:top="141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29" Type="http://schemas.openxmlformats.org/officeDocument/2006/relationships/image" Target="media/image4.png"/><Relationship Id="rId31" Type="http://schemas.openxmlformats.org/officeDocument/2006/relationships/image" Target="media/image5.jpeg"/><Relationship Id="rId13" Type="http://schemas.openxmlformats.org/officeDocument/2006/relationships/hyperlink" Target="https://maudelatour.lnk.to/SugarWater" TargetMode="External"/><Relationship Id="rId14" Type="http://schemas.openxmlformats.org/officeDocument/2006/relationships/hyperlink" Target="https://maudelatour.lnk.to/Comedown" TargetMode="External"/><Relationship Id="rId15" Type="http://schemas.openxmlformats.org/officeDocument/2006/relationships/hyperlink" Target="https://www.youtube.com/watch?v=MmNMiZ2g2zs" TargetMode="External"/><Relationship Id="rId16" Type="http://schemas.openxmlformats.org/officeDocument/2006/relationships/hyperlink" Target="https://maudelatour.lnk.to/CursedRomantics" TargetMode="External"/><Relationship Id="rId19" Type="http://schemas.openxmlformats.org/officeDocument/2006/relationships/hyperlink" Target="https://www.nytimes.com/2022/07/15/style/maude-latour-a-columbia-student-makes-existential-pop.html" TargetMode="External"/><Relationship Id="rId20" Type="http://schemas.openxmlformats.org/officeDocument/2006/relationships/hyperlink" Target="https://www.npr.org/sections/now-playing/2022/02/21/1082155056/maude-latour-headphones" TargetMode="External"/><Relationship Id="rId21" Type="http://schemas.openxmlformats.org/officeDocument/2006/relationships/hyperlink" Target="https://www.maudelatour.com/" TargetMode="External"/><Relationship Id="rId22" Type="http://schemas.openxmlformats.org/officeDocument/2006/relationships/hyperlink" Target="https://www.tiktok.com/@maudelstatus?lang=en" TargetMode="External"/><Relationship Id="rId23" Type="http://schemas.openxmlformats.org/officeDocument/2006/relationships/hyperlink" Target="https://www.instagram.com/maudelstatus/" TargetMode="External"/><Relationship Id="rId24" Type="http://schemas.openxmlformats.org/officeDocument/2006/relationships/hyperlink" Target="https://twitter.com/maudelstatus" TargetMode="External"/><Relationship Id="rId25" Type="http://schemas.openxmlformats.org/officeDocument/2006/relationships/hyperlink" Target="https://www.facebook.com/maudelstatus" TargetMode="External"/><Relationship Id="rId26" Type="http://schemas.openxmlformats.org/officeDocument/2006/relationships/hyperlink" Target="https://www.youtube.com/channel/UCLf62P_jQF1qO_aJjYa68zA" TargetMode="External"/><Relationship Id="rId27" Type="http://schemas.openxmlformats.org/officeDocument/2006/relationships/hyperlink" Target="https://press.warnerrecords.com/maudelatour/" TargetMode="External"/><Relationship Id="rId28" Type="http://schemas.openxmlformats.org/officeDocument/2006/relationships/hyperlink" Target="mailto:Patrice.Compere@warnerrecords.com" TargetMode="External"/><Relationship Id="rId30" Type="http://schemas.openxmlformats.org/officeDocument/2006/relationships/hyperlink" Target="http://www.constantcontact.com/legal/about-constant-contac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2024-07-01T23:17:47Z</dcterms:created>
  <dcterms:modified xsi:type="dcterms:W3CDTF">2024-07-01T23:17:47Z</dcterms:modified>
</cp:coreProperties>
</file>